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23 de noviembre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política general respecto al sector primario navarro en torno a las decisiones sobre política agraria común y tratados comerciales que se vienen tomando en el seno de la Unión Europea, formulada por el Ilmo. Sr. D. Pablo Azcona Molinet.</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23 de noviembre de 2020</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rPr>
      </w:pPr>
      <w:r>
        <w:rPr>
          <w:rStyle w:val="1"/>
        </w:rPr>
        <w:t xml:space="preserve">Pablo Azcona Molinet, parlamentario foral adscrito al Grupo Parlamentario Geroa Bai, al amparo de lo dispuesto en el Reglamento de esta Cámara, presenta la siguiente interpelación con el fin de que sea respondida en Pleno por la consejera de Desarrollo Rural y Medio Ambiente del Gobierno de Navarra. </w:t>
      </w:r>
    </w:p>
    <w:p>
      <w:pPr>
        <w:pStyle w:val="0"/>
        <w:suppressAutoHyphens w:val="false"/>
        <w:rPr>
          <w:rStyle w:val="1"/>
        </w:rPr>
      </w:pPr>
      <w:r>
        <w:rPr>
          <w:rStyle w:val="1"/>
        </w:rPr>
        <w:t xml:space="preserve">Interpelación sobre política general del departamento respecto al sector primario navarro en torno a las decisiones sobre política agraria común y tratados comerciales que se vienen tomando en el seno de la Unión Europea. </w:t>
      </w:r>
    </w:p>
    <w:p>
      <w:pPr>
        <w:pStyle w:val="0"/>
        <w:suppressAutoHyphens w:val="false"/>
        <w:rPr>
          <w:rStyle w:val="1"/>
        </w:rPr>
      </w:pPr>
      <w:r>
        <w:rPr>
          <w:rStyle w:val="1"/>
        </w:rPr>
        <w:t xml:space="preserve">Pamplona-lruña a 13 de noviembre de 2020 </w:t>
      </w:r>
    </w:p>
    <w:p>
      <w:pPr>
        <w:pStyle w:val="0"/>
        <w:suppressAutoHyphens w:val="false"/>
        <w:rPr>
          <w:rStyle w:val="1"/>
        </w:rPr>
      </w:pPr>
      <w:r>
        <w:rPr>
          <w:rStyle w:val="1"/>
        </w:rPr>
        <w:t xml:space="preserve">El Parlamentario Foral: Pablo Azcona Molinet</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