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limitar el horario de cierre de las grandes superficies comerciales, aprobada por la Comisión de Desarrollo Económico y Empresarial del Parlamento de Navarra en sesión celebrada el día 25 de noviembre de 2020, cuyo texto se inserta a continuación:</w:t>
      </w:r>
    </w:p>
    <w:p>
      <w:pPr>
        <w:pStyle w:val="0"/>
        <w:suppressAutoHyphens w:val="false"/>
        <w:rPr>
          <w:rStyle w:val="1"/>
        </w:rPr>
      </w:pPr>
      <w:r>
        <w:rPr>
          <w:rStyle w:val="1"/>
        </w:rPr>
        <w:t xml:space="preserve">“1. El Parlamento de Navarra insta al Gobierno de Navarra a que limite el horario de cierre de las grandes superficies comerciales fijando unas horas inhábiles tal y como ya hacen algunas comunidades autónomas.</w:t>
      </w:r>
    </w:p>
    <w:p>
      <w:pPr>
        <w:pStyle w:val="0"/>
        <w:suppressAutoHyphens w:val="false"/>
        <w:rPr>
          <w:rStyle w:val="1"/>
        </w:rPr>
      </w:pPr>
      <w:r>
        <w:rPr>
          <w:rStyle w:val="1"/>
        </w:rPr>
        <w:t xml:space="preserve">2. El Parlamento de Navarra pide al Congreso de los Diputados que modifique la Ley 1/2004, de 21 de diciembre, de horarios comerciales, modificada por lo dispuesto en el título V del Real Decreto-ley 20/2012, de 13 de julio, de medidas para garantizar la estabilidad presupuestaria y de fomento de la competitividad, con el objetivo de que cada comunidad autónoma fije los domingos y festivos que podrán o no abrir las grandes superficies comerciales.</w:t>
      </w:r>
    </w:p>
    <w:p>
      <w:pPr>
        <w:pStyle w:val="0"/>
        <w:suppressAutoHyphens w:val="false"/>
        <w:rPr>
          <w:rStyle w:val="1"/>
        </w:rPr>
      </w:pPr>
      <w:r>
        <w:rPr>
          <w:rStyle w:val="1"/>
        </w:rPr>
        <w:t xml:space="preserve">3. El Parlamento de Navarra pide al Gobierno de Navarra que realice una campaña entre la sociedad para la concienciación sobre el impacto negativo en diversos ámbitos de comprar en domingos y festivos”.</w:t>
      </w:r>
    </w:p>
    <w:p>
      <w:pPr>
        <w:pStyle w:val="0"/>
        <w:suppressAutoHyphens w:val="false"/>
        <w:rPr>
          <w:rStyle w:val="1"/>
        </w:rPr>
      </w:pPr>
      <w:r>
        <w:rPr>
          <w:rStyle w:val="1"/>
        </w:rPr>
        <w:t xml:space="preserve">Pamplona, 1 de diciembre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