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datos obtenidos en la Encuesta de Condiciones de Vida en cuanto a población e idiomas, formulada por el Ilmo. Sr. D. Iñaki Iriarte López.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Iñaki Iriarte López, miembro de las Cortes de Navarra, adscrito al Grupo Parlamentario Navarra Suma, al amparo de lo dispuesto en el Reglamento de la Cámara, realiza las siguientes preguntas escritas sobre la Encuesta de Condiciones de Vida a la consejera de Hacienda del Gobierno de Navarra.</w:t>
      </w:r>
    </w:p>
    <w:p>
      <w:pPr>
        <w:pStyle w:val="0"/>
        <w:suppressAutoHyphens w:val="false"/>
        <w:rPr>
          <w:rStyle w:val="1"/>
        </w:rPr>
      </w:pPr>
      <w:r>
        <w:rPr>
          <w:rStyle w:val="1"/>
        </w:rPr>
        <w:t xml:space="preserve">A) En la tabla 7 remitida dentro del archivo 4_10_20-PES-00268 se dice que la población sin conocimientos de euskera de 15 a 29 años que no acredita ningún nivel de inglés son 29.924. En la tabla 6 la población con conocimientos de euskera pero que no lo habla bien o muy bien que no acredita ningún nivel de inglés son 7.905. Sumando ambas cantidades sale 37.829. Sin embargo, en la tabla 9 del archivo 5_10-20-PEI-00430_ Anexo ESyCV2018, el total de la población de 15 a 29 años que no acredita ningún nivel de inglés es sólo 30.442.</w:t>
      </w:r>
    </w:p>
    <w:p>
      <w:pPr>
        <w:pStyle w:val="0"/>
        <w:suppressAutoHyphens w:val="false"/>
        <w:rPr>
          <w:rStyle w:val="1"/>
        </w:rPr>
      </w:pPr>
      <w:r>
        <w:rPr>
          <w:rStyle w:val="1"/>
        </w:rPr>
        <w:t xml:space="preserve">Se observan anomalías similares con el siguiente tramo de edad (30-44). La suma de todas las personas de T6 (243) y de T7 (2093) que acreditan A1+A2 de inglés da 2336. Esa cantidad, sin embargo, es superior a la que aparece en T9 del archivo 5_10-20-PEI-00430_ Anexo ESyCV2018, 2036 personas, cifra que incluiría también a la población vascoparlante con A1+A2 de inglés.</w:t>
      </w:r>
    </w:p>
    <w:p>
      <w:pPr>
        <w:pStyle w:val="0"/>
        <w:suppressAutoHyphens w:val="false"/>
        <w:rPr>
          <w:rStyle w:val="1"/>
        </w:rPr>
      </w:pPr>
      <w:r>
        <w:rPr>
          <w:rStyle w:val="1"/>
        </w:rPr>
        <w:t xml:space="preserve">Otro ejemplo, esta vez referido a las observaciones. De acuerdo a T9 del archivo 5_10-20-PEI-00430_ Anexo ESyCV2018 el total de observaciones obtenidas en toda Navarra entre entrevistados de 30-44 que no tenían acreditación fueron 357. Sin embargo sumando las cantidades de las tablas T6 (158) y T7 (512), salen 670.</w:t>
      </w:r>
    </w:p>
    <w:p>
      <w:pPr>
        <w:pStyle w:val="0"/>
        <w:suppressAutoHyphens w:val="false"/>
        <w:rPr>
          <w:rStyle w:val="1"/>
        </w:rPr>
      </w:pPr>
      <w:r>
        <w:rPr>
          <w:rStyle w:val="1"/>
        </w:rPr>
        <w:t xml:space="preserve">Al comienzo pensé que se habría producido una confusión con entre la población que “habla, entiende, lee o escribe algo, bien o bastante bien” y la que lo hace “bien o bastante bien” (es decir entre T9 y T9a). Pero tampoco en ese caso cuadran los números.</w:t>
      </w:r>
    </w:p>
    <w:p>
      <w:pPr>
        <w:pStyle w:val="0"/>
        <w:suppressAutoHyphens w:val="false"/>
        <w:rPr>
          <w:rStyle w:val="1"/>
        </w:rPr>
      </w:pPr>
      <w:r>
        <w:rPr>
          <w:rStyle w:val="1"/>
        </w:rPr>
        <w:t xml:space="preserve">¿Qué explicación tienen estas anomalías?</w:t>
      </w:r>
    </w:p>
    <w:p>
      <w:pPr>
        <w:pStyle w:val="0"/>
        <w:suppressAutoHyphens w:val="false"/>
        <w:rPr>
          <w:rStyle w:val="1"/>
        </w:rPr>
      </w:pPr>
      <w:r>
        <w:rPr>
          <w:rStyle w:val="1"/>
        </w:rPr>
        <w:t xml:space="preserve">B) Advierto también que en la tabla 3 del archivo 5_10-20-PEI-00430_ Anexo ESyCV2018 el total de la población que habla, lee, escribe o entiende inglés bien, bastante bien y algo es 269.218. Mientras en t9 del mismo archivo el total de personas con conocimientos de inglés (y se detalla: “población que habla, escribe, lee o entiende la lengua, algo, bien o bastante bien”) es 157.965.</w:t>
      </w:r>
    </w:p>
    <w:p>
      <w:pPr>
        <w:pStyle w:val="0"/>
        <w:suppressAutoHyphens w:val="false"/>
        <w:rPr>
          <w:rStyle w:val="1"/>
        </w:rPr>
      </w:pPr>
      <w:r>
        <w:rPr>
          <w:rStyle w:val="1"/>
        </w:rPr>
        <w:t xml:space="preserve">C) Se observa el mismo problema con las tablas t4 y t9 del archivo 5_10- 20-PEI-00430_ Anexo ESyCV2018. En la primera las personas con conocimientos de francés son 164.248, mientras que en la segunda son 74.729.</w:t>
      </w:r>
    </w:p>
    <w:p>
      <w:pPr>
        <w:pStyle w:val="0"/>
        <w:suppressAutoHyphens w:val="false"/>
        <w:rPr>
          <w:rStyle w:val="1"/>
        </w:rPr>
      </w:pPr>
      <w:r>
        <w:rPr>
          <w:rStyle w:val="1"/>
        </w:rPr>
        <w:t xml:space="preserve">¿Qué explicación tiene esta anomalía?</w:t>
      </w:r>
    </w:p>
    <w:p>
      <w:pPr>
        <w:pStyle w:val="0"/>
        <w:suppressAutoHyphens w:val="false"/>
        <w:rPr>
          <w:rStyle w:val="1"/>
        </w:rPr>
      </w:pPr>
      <w:r>
        <w:rPr>
          <w:rStyle w:val="1"/>
        </w:rPr>
        <w:t xml:space="preserve">D) Le ruego me facilite desglosada por grupos de edad para cada zona lingüística y cada comarca los datos absolutos y las observaciones de población vascoparlante, no vascoparlante pero con conocimientos de euskara, y sin conocimientos de euskara.</w:t>
      </w:r>
    </w:p>
    <w:p>
      <w:pPr>
        <w:pStyle w:val="0"/>
        <w:suppressAutoHyphens w:val="false"/>
        <w:rPr>
          <w:rStyle w:val="1"/>
        </w:rPr>
      </w:pPr>
      <w:r>
        <w:rPr>
          <w:rStyle w:val="1"/>
        </w:rPr>
        <w:t xml:space="preserve">E) Le ruego me facilite desglosada por grupos de edad para cada zona lingüística y cada comarca los datos absolutos y las observaciones de población vascoparlante, no vascoparlante pero con conocimientos de euskara, y sin conocimientos de euskara según su conocimiento de inglés.</w:t>
      </w:r>
    </w:p>
    <w:p>
      <w:pPr>
        <w:pStyle w:val="0"/>
        <w:suppressAutoHyphens w:val="false"/>
        <w:rPr>
          <w:rStyle w:val="1"/>
        </w:rPr>
      </w:pPr>
      <w:r>
        <w:rPr>
          <w:rStyle w:val="1"/>
        </w:rPr>
        <w:t xml:space="preserve">F) Le ruego me facilite desglosada por grupos de edad para cada zona lingüística y cada comarca los datos absolutos y las observaciones de población vascoparlante, no vascoparlante pero con conocimientos de euskara, y sin conocimientos de euskara según su conocimiento de francés.</w:t>
      </w:r>
    </w:p>
    <w:p>
      <w:pPr>
        <w:pStyle w:val="0"/>
        <w:suppressAutoHyphens w:val="false"/>
        <w:rPr>
          <w:rStyle w:val="1"/>
        </w:rPr>
      </w:pPr>
      <w:r>
        <w:rPr>
          <w:rStyle w:val="1"/>
        </w:rPr>
        <w:t xml:space="preserve">Pamplona, 9 de diciembre de 2020</w:t>
      </w:r>
    </w:p>
    <w:p>
      <w:pPr>
        <w:pStyle w:val="0"/>
        <w:suppressAutoHyphens w:val="false"/>
        <w:rPr>
          <w:rStyle w:val="1"/>
        </w:rPr>
      </w:pPr>
      <w:r>
        <w:rPr>
          <w:rStyle w:val="1"/>
        </w:rPr>
        <w:t xml:space="preserve">El Parlamentario Foral: Iñaki Iriarte López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