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diciembre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solicitudes de reunión del sindicato SATSE con responsables del Departamento de Salud,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14 de diciembre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escrita: </w:t>
      </w:r>
    </w:p>
    <w:p>
      <w:pPr>
        <w:pStyle w:val="0"/>
        <w:suppressAutoHyphens w:val="false"/>
        <w:rPr>
          <w:rStyle w:val="1"/>
        </w:rPr>
      </w:pPr>
      <w:r>
        <w:rPr>
          <w:rStyle w:val="1"/>
        </w:rPr>
        <w:t xml:space="preserve">El pasado 16 de octubre, el sindicato SATSE sacó un comunicado en la que refería haber intentado reunirse con la Gerencia del SNS-O, con la Gerencia de Atención Primaria y con la Dirección General de Salud hasta en 5 ocasiones, para trasladar “todas las irregularidades que se están cometiendo, así como el enfado y frustración de la mayoría de las profesionales de enfermería en la actual situación epidemiológica y estacional”. </w:t>
      </w:r>
    </w:p>
    <w:p>
      <w:pPr>
        <w:pStyle w:val="0"/>
        <w:suppressAutoHyphens w:val="false"/>
        <w:rPr>
          <w:rStyle w:val="1"/>
        </w:rPr>
      </w:pPr>
      <w:r>
        <w:rPr>
          <w:rStyle w:val="1"/>
        </w:rPr>
        <w:t xml:space="preserve">Esta parlamentaria está interesada en conocer: </w:t>
      </w:r>
    </w:p>
    <w:p>
      <w:pPr>
        <w:pStyle w:val="0"/>
        <w:suppressAutoHyphens w:val="false"/>
        <w:rPr>
          <w:rStyle w:val="1"/>
        </w:rPr>
      </w:pPr>
      <w:r>
        <w:rPr>
          <w:rStyle w:val="1"/>
        </w:rPr>
        <w:t xml:space="preserve">1- ¿Cuántas veces y con qué fecha trasladó el Sindicato SATSE una solicitud de reunión a responsables del Departamento de Salud? </w:t>
      </w:r>
    </w:p>
    <w:p>
      <w:pPr>
        <w:pStyle w:val="0"/>
        <w:suppressAutoHyphens w:val="false"/>
        <w:rPr>
          <w:rStyle w:val="1"/>
        </w:rPr>
      </w:pPr>
      <w:r>
        <w:rPr>
          <w:rStyle w:val="1"/>
        </w:rPr>
        <w:t xml:space="preserve">2- ¿Con qué fecha y quién les ha recibido? </w:t>
      </w:r>
    </w:p>
    <w:p>
      <w:pPr>
        <w:pStyle w:val="0"/>
        <w:suppressAutoHyphens w:val="false"/>
        <w:rPr>
          <w:rStyle w:val="1"/>
        </w:rPr>
      </w:pPr>
      <w:r>
        <w:rPr>
          <w:rStyle w:val="1"/>
        </w:rPr>
        <w:t xml:space="preserve">3- ¿Cuál ha sido el motivo de no haber dado respuesta a dichas solicitudes de reunión cuando se produjeron? </w:t>
      </w:r>
    </w:p>
    <w:p>
      <w:pPr>
        <w:pStyle w:val="0"/>
        <w:suppressAutoHyphens w:val="false"/>
        <w:rPr>
          <w:rStyle w:val="1"/>
        </w:rPr>
      </w:pPr>
      <w:r>
        <w:rPr>
          <w:rStyle w:val="1"/>
        </w:rPr>
        <w:t xml:space="preserve">4- ¿Qué irregularidades trasladó SATSE en la reunión o solicitudes de reunión? </w:t>
      </w:r>
    </w:p>
    <w:p>
      <w:pPr>
        <w:pStyle w:val="0"/>
        <w:suppressAutoHyphens w:val="false"/>
        <w:rPr>
          <w:rStyle w:val="1"/>
        </w:rPr>
      </w:pPr>
      <w:r>
        <w:rPr>
          <w:rStyle w:val="1"/>
        </w:rPr>
        <w:t xml:space="preserve">5- ¿Qué respuesta ha dado el Departamento? </w:t>
      </w:r>
    </w:p>
    <w:p>
      <w:pPr>
        <w:pStyle w:val="0"/>
        <w:suppressAutoHyphens w:val="false"/>
        <w:rPr>
          <w:rStyle w:val="1"/>
        </w:rPr>
      </w:pPr>
      <w:r>
        <w:rPr>
          <w:rStyle w:val="1"/>
        </w:rPr>
        <w:t xml:space="preserve">Pamplona, a 9 de diciembre de 2020</w:t>
      </w:r>
    </w:p>
    <w:p>
      <w:pPr>
        <w:pStyle w:val="0"/>
        <w:suppressAutoHyphens w:val="false"/>
        <w:rPr>
          <w:rStyle w:val="1"/>
          <w:spacing w:val="-1.919"/>
        </w:rPr>
      </w:pPr>
      <w:r>
        <w:rPr>
          <w:rStyle w:val="1"/>
          <w:spacing w:val="-1.919"/>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