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8D" w:rsidRDefault="008A1405" w:rsidP="001F032E">
      <w:pPr>
        <w:tabs>
          <w:tab w:val="left" w:pos="720"/>
          <w:tab w:val="center" w:pos="3888"/>
        </w:tabs>
        <w:spacing w:line="276" w:lineRule="auto"/>
        <w:jc w:val="both"/>
        <w:rPr>
          <w:rFonts w:ascii="Garamond" w:hAnsi="Garamond"/>
          <w:sz w:val="28"/>
          <w:szCs w:val="28"/>
        </w:rPr>
      </w:pPr>
      <w:r w:rsidRPr="00D70D88">
        <w:rPr>
          <w:rFonts w:ascii="Garamond" w:hAnsi="Garamond"/>
          <w:sz w:val="28"/>
          <w:szCs w:val="28"/>
        </w:rPr>
        <w:t xml:space="preserve">La Consejera de Relaciones Ciudadanas, en relación con la pregunta escrita formulada por </w:t>
      </w:r>
      <w:r w:rsidR="00EF288D">
        <w:rPr>
          <w:rFonts w:ascii="Garamond" w:hAnsi="Garamond"/>
          <w:sz w:val="28"/>
          <w:szCs w:val="28"/>
        </w:rPr>
        <w:t xml:space="preserve">el Parlamentario D. </w:t>
      </w:r>
      <w:proofErr w:type="spellStart"/>
      <w:r w:rsidR="00EF288D">
        <w:rPr>
          <w:rFonts w:ascii="Garamond" w:hAnsi="Garamond"/>
          <w:sz w:val="28"/>
          <w:szCs w:val="28"/>
        </w:rPr>
        <w:t>Maiorga</w:t>
      </w:r>
      <w:proofErr w:type="spellEnd"/>
      <w:r w:rsidR="00EF288D">
        <w:rPr>
          <w:rFonts w:ascii="Garamond" w:hAnsi="Garamond"/>
          <w:sz w:val="28"/>
          <w:szCs w:val="28"/>
        </w:rPr>
        <w:t xml:space="preserve"> Ramí</w:t>
      </w:r>
      <w:r w:rsidRPr="00D70D88">
        <w:rPr>
          <w:rFonts w:ascii="Garamond" w:hAnsi="Garamond"/>
          <w:sz w:val="28"/>
          <w:szCs w:val="28"/>
        </w:rPr>
        <w:t xml:space="preserve">rez Erro, adscrito al Grupo Parlamentario de EH </w:t>
      </w:r>
      <w:r w:rsidR="00EF288D" w:rsidRPr="00D70D88">
        <w:rPr>
          <w:rFonts w:ascii="Garamond" w:hAnsi="Garamond"/>
          <w:sz w:val="28"/>
          <w:szCs w:val="28"/>
        </w:rPr>
        <w:t>Bildu Nafarroa</w:t>
      </w:r>
      <w:r w:rsidRPr="00D70D88">
        <w:rPr>
          <w:rFonts w:ascii="Garamond" w:hAnsi="Garamond"/>
          <w:sz w:val="28"/>
          <w:szCs w:val="28"/>
        </w:rPr>
        <w:t xml:space="preserve"> (10-20/PES-00214), tiene el honor de informarle lo siguiente:</w:t>
      </w:r>
    </w:p>
    <w:p w:rsidR="00EF288D" w:rsidRDefault="00D70D88" w:rsidP="00D70D88">
      <w:pPr>
        <w:numPr>
          <w:ilvl w:val="0"/>
          <w:numId w:val="1"/>
        </w:numPr>
        <w:autoSpaceDE w:val="0"/>
        <w:autoSpaceDN w:val="0"/>
        <w:adjustRightInd w:val="0"/>
        <w:spacing w:line="276" w:lineRule="auto"/>
        <w:ind w:left="709"/>
        <w:jc w:val="both"/>
        <w:rPr>
          <w:rFonts w:ascii="Garamond" w:hAnsi="Garamond" w:cs="Arial"/>
          <w:sz w:val="28"/>
          <w:szCs w:val="28"/>
          <w:lang w:val="es-ES_tradnl"/>
        </w:rPr>
      </w:pPr>
      <w:r w:rsidRPr="00D70D88">
        <w:rPr>
          <w:rFonts w:ascii="Garamond" w:hAnsi="Garamond" w:cs="Arial"/>
          <w:sz w:val="28"/>
          <w:szCs w:val="28"/>
          <w:lang w:val="es-ES_tradnl"/>
        </w:rPr>
        <w:t>El 30 de julio de 2018 se firmó un contrato de I+D entre la Dirección General de Paz, Convivencia y Derechos Humanos y la Universidad de Castilla-La Mancha para la realización de un informe sobre la evolución histórica de los movimientos de objeción de conciencia en Navarra. Dicho trabajo estuvo dirigido por el profesor titular de dicha universidad, Pedro Oliver Olmo</w:t>
      </w:r>
      <w:r w:rsidRPr="00D70D88">
        <w:rPr>
          <w:rFonts w:ascii="Garamond" w:hAnsi="Garamond" w:cs="Arial"/>
          <w:sz w:val="28"/>
          <w:szCs w:val="28"/>
        </w:rPr>
        <w:t>. El trabajo obedecía al interés que el Gobierno de Navarra tiene en los referidos movimientos en la medida en la que apelaron a la defensa de valores democráticos y representaron experiencias basadas en el impulso de una cultura de paz, por lo que su conocimiento puede contribuir al desarrollo de valores relacionados con una educación para la paz y de respeto absoluto a los derechos humanos.</w:t>
      </w:r>
    </w:p>
    <w:p w:rsidR="00EF288D" w:rsidRDefault="00D70D88" w:rsidP="00D70D88">
      <w:pPr>
        <w:numPr>
          <w:ilvl w:val="0"/>
          <w:numId w:val="1"/>
        </w:numPr>
        <w:autoSpaceDE w:val="0"/>
        <w:autoSpaceDN w:val="0"/>
        <w:adjustRightInd w:val="0"/>
        <w:spacing w:line="276" w:lineRule="auto"/>
        <w:ind w:left="709"/>
        <w:jc w:val="both"/>
        <w:rPr>
          <w:rFonts w:ascii="Garamond" w:hAnsi="Garamond" w:cs="Arial"/>
          <w:sz w:val="28"/>
          <w:szCs w:val="28"/>
          <w:lang w:val="es-ES_tradnl"/>
        </w:rPr>
      </w:pPr>
      <w:r w:rsidRPr="00D70D88">
        <w:rPr>
          <w:rFonts w:ascii="Garamond" w:hAnsi="Garamond" w:cs="Arial"/>
          <w:sz w:val="28"/>
          <w:szCs w:val="28"/>
        </w:rPr>
        <w:t>En junio de 2019 se recibió este informe</w:t>
      </w:r>
      <w:r w:rsidRPr="00D70D88">
        <w:rPr>
          <w:rFonts w:ascii="Garamond" w:hAnsi="Garamond" w:cs="Arial"/>
          <w:sz w:val="28"/>
          <w:szCs w:val="28"/>
          <w:lang w:val="es-ES_tradnl"/>
        </w:rPr>
        <w:t xml:space="preserve">, elaborado por los profesores Pedro Oliver Olmo y Bruno L. </w:t>
      </w:r>
      <w:proofErr w:type="spellStart"/>
      <w:r w:rsidRPr="00D70D88">
        <w:rPr>
          <w:rFonts w:ascii="Garamond" w:hAnsi="Garamond" w:cs="Arial"/>
          <w:sz w:val="28"/>
          <w:szCs w:val="28"/>
          <w:lang w:val="es-ES_tradnl"/>
        </w:rPr>
        <w:t>Aretio-Aurtena</w:t>
      </w:r>
      <w:proofErr w:type="spellEnd"/>
      <w:r w:rsidRPr="00D70D88">
        <w:rPr>
          <w:rFonts w:ascii="Garamond" w:hAnsi="Garamond" w:cs="Arial"/>
          <w:sz w:val="28"/>
          <w:szCs w:val="28"/>
          <w:lang w:val="es-ES_tradnl"/>
        </w:rPr>
        <w:t xml:space="preserve">; trabajo en el que participó, como investigador colaborador el profesor de la UPNA Fernando Mendiola Gonzalo. En dicho informe, tras contextualizar el movimiento de objeción de conciencia, se describen los fondos que se digitalizaron: Fondo MOC, Fondo Rey, Fondo Moreno, Fondo </w:t>
      </w:r>
      <w:proofErr w:type="spellStart"/>
      <w:r w:rsidRPr="00D70D88">
        <w:rPr>
          <w:rFonts w:ascii="Garamond" w:hAnsi="Garamond" w:cs="Arial"/>
          <w:sz w:val="28"/>
          <w:szCs w:val="28"/>
          <w:lang w:val="es-ES_tradnl"/>
        </w:rPr>
        <w:t>Espetxea</w:t>
      </w:r>
      <w:proofErr w:type="spellEnd"/>
      <w:r w:rsidRPr="00D70D88">
        <w:rPr>
          <w:rFonts w:ascii="Garamond" w:hAnsi="Garamond" w:cs="Arial"/>
          <w:sz w:val="28"/>
          <w:szCs w:val="28"/>
          <w:lang w:val="es-ES_tradnl"/>
        </w:rPr>
        <w:t xml:space="preserve">, Fondo </w:t>
      </w:r>
      <w:proofErr w:type="spellStart"/>
      <w:r w:rsidRPr="00D70D88">
        <w:rPr>
          <w:rFonts w:ascii="Garamond" w:hAnsi="Garamond" w:cs="Arial"/>
          <w:sz w:val="28"/>
          <w:szCs w:val="28"/>
          <w:lang w:val="es-ES_tradnl"/>
        </w:rPr>
        <w:t>Batzarre</w:t>
      </w:r>
      <w:proofErr w:type="spellEnd"/>
      <w:r w:rsidRPr="00D70D88">
        <w:rPr>
          <w:rFonts w:ascii="Garamond" w:hAnsi="Garamond" w:cs="Arial"/>
          <w:sz w:val="28"/>
          <w:szCs w:val="28"/>
          <w:lang w:val="es-ES_tradnl"/>
        </w:rPr>
        <w:t xml:space="preserve"> (</w:t>
      </w:r>
      <w:proofErr w:type="spellStart"/>
      <w:r w:rsidRPr="00D70D88">
        <w:rPr>
          <w:rFonts w:ascii="Garamond" w:hAnsi="Garamond" w:cs="Arial"/>
          <w:sz w:val="28"/>
          <w:szCs w:val="28"/>
          <w:lang w:val="es-ES_tradnl"/>
        </w:rPr>
        <w:t>Kakitzat</w:t>
      </w:r>
      <w:proofErr w:type="spellEnd"/>
      <w:r w:rsidRPr="00D70D88">
        <w:rPr>
          <w:rFonts w:ascii="Garamond" w:hAnsi="Garamond" w:cs="Arial"/>
          <w:sz w:val="28"/>
          <w:szCs w:val="28"/>
          <w:lang w:val="es-ES_tradnl"/>
        </w:rPr>
        <w:t xml:space="preserve">), Fondo </w:t>
      </w:r>
      <w:proofErr w:type="spellStart"/>
      <w:r w:rsidRPr="00D70D88">
        <w:rPr>
          <w:rFonts w:ascii="Garamond" w:hAnsi="Garamond" w:cs="Arial"/>
          <w:sz w:val="28"/>
          <w:szCs w:val="28"/>
          <w:lang w:val="es-ES_tradnl"/>
        </w:rPr>
        <w:t>Ehgam</w:t>
      </w:r>
      <w:proofErr w:type="spellEnd"/>
      <w:r w:rsidRPr="00D70D88">
        <w:rPr>
          <w:rFonts w:ascii="Garamond" w:hAnsi="Garamond" w:cs="Arial"/>
          <w:sz w:val="28"/>
          <w:szCs w:val="28"/>
          <w:lang w:val="es-ES_tradnl"/>
        </w:rPr>
        <w:t xml:space="preserve">, Fondo </w:t>
      </w:r>
      <w:proofErr w:type="spellStart"/>
      <w:r w:rsidRPr="00D70D88">
        <w:rPr>
          <w:rFonts w:ascii="Garamond" w:hAnsi="Garamond" w:cs="Arial"/>
          <w:sz w:val="28"/>
          <w:szCs w:val="28"/>
          <w:lang w:val="es-ES_tradnl"/>
        </w:rPr>
        <w:t>Subiza</w:t>
      </w:r>
      <w:proofErr w:type="spellEnd"/>
      <w:r w:rsidRPr="00D70D88">
        <w:rPr>
          <w:rFonts w:ascii="Garamond" w:hAnsi="Garamond" w:cs="Arial"/>
          <w:sz w:val="28"/>
          <w:szCs w:val="28"/>
          <w:lang w:val="es-ES_tradnl"/>
        </w:rPr>
        <w:t xml:space="preserve"> y Fondo Romeo. De igual forma se especifican las entrevistas colectivas que se han realizado sobre la evolución de los movimientos en los años 70, 80 y 90. Entrevistas a los objetores de los años 70, al KEM-MOC, a </w:t>
      </w:r>
      <w:proofErr w:type="spellStart"/>
      <w:r w:rsidRPr="00D70D88">
        <w:rPr>
          <w:rFonts w:ascii="Garamond" w:hAnsi="Garamond" w:cs="Arial"/>
          <w:sz w:val="28"/>
          <w:szCs w:val="28"/>
          <w:lang w:val="es-ES_tradnl"/>
        </w:rPr>
        <w:t>Kakitzat</w:t>
      </w:r>
      <w:proofErr w:type="spellEnd"/>
      <w:r w:rsidRPr="00D70D88">
        <w:rPr>
          <w:rFonts w:ascii="Garamond" w:hAnsi="Garamond" w:cs="Arial"/>
          <w:sz w:val="28"/>
          <w:szCs w:val="28"/>
          <w:lang w:val="es-ES_tradnl"/>
        </w:rPr>
        <w:t xml:space="preserve">, Nafarroa </w:t>
      </w:r>
      <w:proofErr w:type="spellStart"/>
      <w:r w:rsidRPr="00D70D88">
        <w:rPr>
          <w:rFonts w:ascii="Garamond" w:hAnsi="Garamond" w:cs="Arial"/>
          <w:sz w:val="28"/>
          <w:szCs w:val="28"/>
          <w:lang w:val="es-ES_tradnl"/>
        </w:rPr>
        <w:t>Intsumitua</w:t>
      </w:r>
      <w:proofErr w:type="spellEnd"/>
      <w:r w:rsidRPr="00D70D88">
        <w:rPr>
          <w:rFonts w:ascii="Garamond" w:hAnsi="Garamond" w:cs="Arial"/>
          <w:sz w:val="28"/>
          <w:szCs w:val="28"/>
          <w:lang w:val="es-ES_tradnl"/>
        </w:rPr>
        <w:t xml:space="preserve">, AFOINA, Grupo Antimilitarista de </w:t>
      </w:r>
      <w:proofErr w:type="spellStart"/>
      <w:r w:rsidRPr="00D70D88">
        <w:rPr>
          <w:rFonts w:ascii="Garamond" w:hAnsi="Garamond" w:cs="Arial"/>
          <w:sz w:val="28"/>
          <w:szCs w:val="28"/>
          <w:lang w:val="es-ES_tradnl"/>
        </w:rPr>
        <w:t>Sakana</w:t>
      </w:r>
      <w:proofErr w:type="spellEnd"/>
      <w:r w:rsidRPr="00D70D88">
        <w:rPr>
          <w:rFonts w:ascii="Garamond" w:hAnsi="Garamond" w:cs="Arial"/>
          <w:sz w:val="28"/>
          <w:szCs w:val="28"/>
          <w:lang w:val="es-ES_tradnl"/>
        </w:rPr>
        <w:t>, Mujeres objetoras, Insumisión en la UPNA, Insumisión rosa, entre otros colectivos. De estas entrevistas se ha completado ya la transcripción, paso previo para su indización con arreglo a un vocabulario específico que nos proporciona el investigador principal.</w:t>
      </w:r>
    </w:p>
    <w:p w:rsidR="00EF288D" w:rsidRDefault="00D70D88" w:rsidP="00D70D88">
      <w:pPr>
        <w:numPr>
          <w:ilvl w:val="0"/>
          <w:numId w:val="1"/>
        </w:numPr>
        <w:autoSpaceDE w:val="0"/>
        <w:autoSpaceDN w:val="0"/>
        <w:adjustRightInd w:val="0"/>
        <w:spacing w:line="276" w:lineRule="auto"/>
        <w:ind w:left="709"/>
        <w:jc w:val="both"/>
        <w:rPr>
          <w:rFonts w:ascii="Garamond" w:hAnsi="Garamond" w:cs="Arial"/>
          <w:sz w:val="28"/>
          <w:szCs w:val="28"/>
          <w:lang w:val="es-ES_tradnl"/>
        </w:rPr>
      </w:pPr>
      <w:r w:rsidRPr="00D70D88">
        <w:rPr>
          <w:rFonts w:ascii="Garamond" w:hAnsi="Garamond" w:cs="Arial"/>
          <w:sz w:val="28"/>
          <w:szCs w:val="28"/>
          <w:lang w:val="es-ES_tradnl"/>
        </w:rPr>
        <w:t xml:space="preserve">A lo largo de los próximos meses, se va a desarrollar un proyecto de divulgación, ofreciendo al usuario a través de la página web de la Dirección General de Paz, Convivencia y Derechos Humanos y del Instituto navarro de la Memoria el acceso al </w:t>
      </w:r>
      <w:r w:rsidRPr="00D70D88">
        <w:rPr>
          <w:rFonts w:ascii="Garamond" w:hAnsi="Garamond" w:cs="Calibri Light,Italic"/>
          <w:i/>
          <w:iCs/>
          <w:sz w:val="28"/>
          <w:szCs w:val="28"/>
        </w:rPr>
        <w:t>Archivo histórico del movimiento de objeción de conciencia e insumisión de Navarra</w:t>
      </w:r>
      <w:r w:rsidRPr="00D70D88">
        <w:rPr>
          <w:rFonts w:ascii="Garamond" w:hAnsi="Garamond" w:cs="Arial"/>
          <w:sz w:val="28"/>
          <w:szCs w:val="28"/>
          <w:lang w:val="es-ES_tradnl"/>
        </w:rPr>
        <w:t xml:space="preserve">. Un proyecto que </w:t>
      </w:r>
      <w:r w:rsidRPr="00D70D88">
        <w:rPr>
          <w:rFonts w:ascii="Garamond" w:hAnsi="Garamond" w:cs="Arial"/>
          <w:sz w:val="28"/>
          <w:szCs w:val="28"/>
        </w:rPr>
        <w:t xml:space="preserve">permitirá acceder a la representación </w:t>
      </w:r>
      <w:r w:rsidRPr="00D70D88">
        <w:rPr>
          <w:rFonts w:ascii="Garamond" w:hAnsi="Garamond" w:cs="Arial"/>
          <w:sz w:val="28"/>
          <w:szCs w:val="28"/>
        </w:rPr>
        <w:lastRenderedPageBreak/>
        <w:t>digitalizada de los</w:t>
      </w:r>
      <w:r w:rsidRPr="00D70D88">
        <w:rPr>
          <w:rFonts w:ascii="Garamond" w:hAnsi="Garamond" w:cs="Arial"/>
          <w:sz w:val="28"/>
          <w:szCs w:val="28"/>
          <w:lang w:val="es-ES_tradnl"/>
        </w:rPr>
        <w:t xml:space="preserve"> </w:t>
      </w:r>
      <w:r w:rsidRPr="00D70D88">
        <w:rPr>
          <w:rFonts w:ascii="Garamond" w:hAnsi="Garamond" w:cs="Arial"/>
          <w:sz w:val="28"/>
          <w:szCs w:val="28"/>
        </w:rPr>
        <w:t xml:space="preserve">fondos físicos originales que no planteen problemas </w:t>
      </w:r>
      <w:bookmarkStart w:id="0" w:name="_GoBack"/>
      <w:bookmarkEnd w:id="0"/>
      <w:r w:rsidRPr="00D70D88">
        <w:rPr>
          <w:rFonts w:ascii="Garamond" w:hAnsi="Garamond" w:cs="Arial"/>
          <w:sz w:val="28"/>
          <w:szCs w:val="28"/>
        </w:rPr>
        <w:t xml:space="preserve">relacionados con la protección de datos personales. </w:t>
      </w:r>
    </w:p>
    <w:p w:rsidR="00EF288D" w:rsidRDefault="00D70D88" w:rsidP="00D70D88">
      <w:pPr>
        <w:numPr>
          <w:ilvl w:val="0"/>
          <w:numId w:val="1"/>
        </w:numPr>
        <w:autoSpaceDE w:val="0"/>
        <w:autoSpaceDN w:val="0"/>
        <w:adjustRightInd w:val="0"/>
        <w:spacing w:line="276" w:lineRule="auto"/>
        <w:ind w:left="709"/>
        <w:jc w:val="both"/>
        <w:rPr>
          <w:rFonts w:ascii="Garamond" w:hAnsi="Garamond" w:cs="Arial"/>
          <w:sz w:val="28"/>
          <w:szCs w:val="28"/>
          <w:lang w:val="es-ES_tradnl"/>
        </w:rPr>
      </w:pPr>
      <w:r w:rsidRPr="00D70D88">
        <w:rPr>
          <w:rFonts w:ascii="Garamond" w:hAnsi="Garamond" w:cs="Arial"/>
          <w:sz w:val="28"/>
          <w:szCs w:val="28"/>
          <w:lang w:val="es-ES_tradnl"/>
        </w:rPr>
        <w:t>Una vez completada la indización de las entrevistas y desarrollado el proyecto web que las visualice, se pondrán a disposición de la ciudadanía en el marco del mismo proyecto web, a ser posible durante el primer semestre de 2021.</w:t>
      </w:r>
    </w:p>
    <w:p w:rsidR="00EF288D" w:rsidRDefault="0090408B" w:rsidP="00D70D88">
      <w:pPr>
        <w:tabs>
          <w:tab w:val="left" w:pos="720"/>
          <w:tab w:val="center" w:pos="3888"/>
        </w:tabs>
        <w:spacing w:line="276" w:lineRule="auto"/>
        <w:jc w:val="both"/>
        <w:rPr>
          <w:rFonts w:ascii="Garamond" w:hAnsi="Garamond"/>
          <w:sz w:val="28"/>
          <w:szCs w:val="28"/>
        </w:rPr>
      </w:pPr>
      <w:r w:rsidRPr="00D70D88">
        <w:rPr>
          <w:rFonts w:ascii="Garamond" w:hAnsi="Garamond"/>
          <w:sz w:val="28"/>
          <w:szCs w:val="28"/>
          <w:lang w:val="es-ES_tradnl"/>
        </w:rPr>
        <w:t xml:space="preserve">Es todo cuanto tengo el honor de informar </w:t>
      </w:r>
      <w:r w:rsidR="00EF288D">
        <w:rPr>
          <w:rFonts w:ascii="Garamond" w:hAnsi="Garamond"/>
          <w:sz w:val="28"/>
          <w:szCs w:val="28"/>
          <w:lang w:val="es-ES_tradnl"/>
        </w:rPr>
        <w:t xml:space="preserve">en cumplimiento al artículo 194 </w:t>
      </w:r>
      <w:r w:rsidRPr="00D70D88">
        <w:rPr>
          <w:rFonts w:ascii="Garamond" w:hAnsi="Garamond"/>
          <w:sz w:val="28"/>
          <w:szCs w:val="28"/>
          <w:lang w:val="es-ES_tradnl"/>
        </w:rPr>
        <w:t>del Reglamento del Parlamento de Navarra.</w:t>
      </w:r>
      <w:r w:rsidRPr="00D70D88">
        <w:rPr>
          <w:rFonts w:ascii="Garamond" w:hAnsi="Garamond"/>
          <w:sz w:val="28"/>
          <w:szCs w:val="28"/>
        </w:rPr>
        <w:t xml:space="preserve"> </w:t>
      </w:r>
    </w:p>
    <w:p w:rsidR="00EF288D" w:rsidRDefault="008A1405" w:rsidP="009660C1">
      <w:pPr>
        <w:tabs>
          <w:tab w:val="left" w:pos="720"/>
          <w:tab w:val="center" w:pos="3888"/>
        </w:tabs>
        <w:spacing w:line="276" w:lineRule="auto"/>
        <w:ind w:left="567" w:right="566"/>
        <w:jc w:val="center"/>
        <w:rPr>
          <w:rFonts w:ascii="Garamond" w:hAnsi="Garamond"/>
          <w:sz w:val="28"/>
          <w:szCs w:val="28"/>
        </w:rPr>
      </w:pPr>
      <w:r w:rsidRPr="00D70D88">
        <w:rPr>
          <w:rFonts w:ascii="Garamond" w:hAnsi="Garamond"/>
          <w:sz w:val="28"/>
          <w:szCs w:val="28"/>
        </w:rPr>
        <w:t>Pamplona/</w:t>
      </w:r>
      <w:proofErr w:type="spellStart"/>
      <w:r w:rsidRPr="00D70D88">
        <w:rPr>
          <w:rFonts w:ascii="Garamond" w:hAnsi="Garamond"/>
          <w:sz w:val="28"/>
          <w:szCs w:val="28"/>
        </w:rPr>
        <w:t>Iruñea</w:t>
      </w:r>
      <w:proofErr w:type="spellEnd"/>
      <w:r w:rsidRPr="00D70D88">
        <w:rPr>
          <w:rFonts w:ascii="Garamond" w:hAnsi="Garamond"/>
          <w:sz w:val="28"/>
          <w:szCs w:val="28"/>
        </w:rPr>
        <w:t xml:space="preserve">, </w:t>
      </w:r>
      <w:r w:rsidR="0090408B" w:rsidRPr="00D70D88">
        <w:rPr>
          <w:rFonts w:ascii="Garamond" w:hAnsi="Garamond"/>
          <w:sz w:val="28"/>
          <w:szCs w:val="28"/>
        </w:rPr>
        <w:t>23</w:t>
      </w:r>
      <w:r w:rsidRPr="00D70D88">
        <w:rPr>
          <w:rFonts w:ascii="Garamond" w:hAnsi="Garamond"/>
          <w:sz w:val="28"/>
          <w:szCs w:val="28"/>
        </w:rPr>
        <w:t xml:space="preserve"> de octubre de 2020</w:t>
      </w:r>
    </w:p>
    <w:p w:rsidR="00EF288D" w:rsidRDefault="00EF288D" w:rsidP="00D70D88">
      <w:pPr>
        <w:tabs>
          <w:tab w:val="left" w:pos="720"/>
          <w:tab w:val="center" w:pos="3888"/>
        </w:tabs>
        <w:spacing w:line="276" w:lineRule="auto"/>
        <w:ind w:left="567" w:right="566"/>
        <w:jc w:val="center"/>
        <w:rPr>
          <w:rFonts w:ascii="Garamond" w:hAnsi="Garamond"/>
          <w:sz w:val="28"/>
          <w:szCs w:val="28"/>
        </w:rPr>
      </w:pPr>
      <w:r w:rsidRPr="00D70D88">
        <w:rPr>
          <w:rFonts w:ascii="Garamond" w:hAnsi="Garamond"/>
          <w:sz w:val="28"/>
          <w:szCs w:val="28"/>
        </w:rPr>
        <w:t>La Consejera de Relaciones Ciudadanas</w:t>
      </w:r>
      <w:r>
        <w:rPr>
          <w:rFonts w:ascii="Garamond" w:hAnsi="Garamond"/>
          <w:sz w:val="28"/>
          <w:szCs w:val="28"/>
        </w:rPr>
        <w:t>:</w:t>
      </w:r>
      <w:r w:rsidRPr="00D70D88">
        <w:rPr>
          <w:rFonts w:ascii="Garamond" w:hAnsi="Garamond"/>
          <w:sz w:val="28"/>
          <w:szCs w:val="28"/>
        </w:rPr>
        <w:t xml:space="preserve"> </w:t>
      </w:r>
      <w:r w:rsidR="008A1405" w:rsidRPr="00D70D88">
        <w:rPr>
          <w:rFonts w:ascii="Garamond" w:hAnsi="Garamond"/>
          <w:sz w:val="28"/>
          <w:szCs w:val="28"/>
        </w:rPr>
        <w:t xml:space="preserve">Ana </w:t>
      </w:r>
      <w:proofErr w:type="spellStart"/>
      <w:r w:rsidR="008A1405" w:rsidRPr="00D70D88">
        <w:rPr>
          <w:rFonts w:ascii="Garamond" w:hAnsi="Garamond"/>
          <w:sz w:val="28"/>
          <w:szCs w:val="28"/>
        </w:rPr>
        <w:t>Ollo</w:t>
      </w:r>
      <w:proofErr w:type="spellEnd"/>
      <w:r w:rsidR="008A1405" w:rsidRPr="00D70D88">
        <w:rPr>
          <w:rFonts w:ascii="Garamond" w:hAnsi="Garamond"/>
          <w:sz w:val="28"/>
          <w:szCs w:val="28"/>
        </w:rPr>
        <w:t xml:space="preserve"> </w:t>
      </w:r>
      <w:proofErr w:type="spellStart"/>
      <w:r w:rsidR="008A1405" w:rsidRPr="00D70D88">
        <w:rPr>
          <w:rFonts w:ascii="Garamond" w:hAnsi="Garamond"/>
          <w:sz w:val="28"/>
          <w:szCs w:val="28"/>
        </w:rPr>
        <w:t>Hualde</w:t>
      </w:r>
      <w:proofErr w:type="spellEnd"/>
    </w:p>
    <w:p w:rsidR="00EF288D" w:rsidRDefault="00EF288D" w:rsidP="00396037">
      <w:pPr>
        <w:tabs>
          <w:tab w:val="left" w:pos="720"/>
          <w:tab w:val="center" w:pos="3888"/>
        </w:tabs>
        <w:spacing w:line="276" w:lineRule="auto"/>
        <w:ind w:left="567" w:right="566"/>
        <w:jc w:val="center"/>
        <w:rPr>
          <w:rFonts w:ascii="Garamond" w:hAnsi="Garamond"/>
          <w:sz w:val="28"/>
          <w:szCs w:val="28"/>
        </w:rPr>
      </w:pPr>
    </w:p>
    <w:sectPr w:rsidR="00EF288D" w:rsidSect="009460CC">
      <w:headerReference w:type="default" r:id="rId8"/>
      <w:pgSz w:w="11906" w:h="16838" w:code="9"/>
      <w:pgMar w:top="2835" w:right="1418" w:bottom="1418" w:left="1418" w:header="851"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1B" w:rsidRDefault="006B361B">
      <w:r>
        <w:separator/>
      </w:r>
    </w:p>
  </w:endnote>
  <w:endnote w:type="continuationSeparator" w:id="0">
    <w:p w:rsidR="006B361B" w:rsidRDefault="006B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1B" w:rsidRDefault="006B361B">
      <w:r>
        <w:separator/>
      </w:r>
    </w:p>
  </w:footnote>
  <w:footnote w:type="continuationSeparator" w:id="0">
    <w:p w:rsidR="006B361B" w:rsidRDefault="006B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1" w:type="dxa"/>
      <w:tblInd w:w="-650" w:type="dxa"/>
      <w:tblLayout w:type="fixed"/>
      <w:tblCellMar>
        <w:left w:w="70" w:type="dxa"/>
        <w:right w:w="70" w:type="dxa"/>
      </w:tblCellMar>
      <w:tblLook w:val="0000" w:firstRow="0" w:lastRow="0" w:firstColumn="0" w:lastColumn="0" w:noHBand="0" w:noVBand="0"/>
    </w:tblPr>
    <w:tblGrid>
      <w:gridCol w:w="10501"/>
    </w:tblGrid>
    <w:tr w:rsidR="009460CC" w:rsidTr="00934A35">
      <w:tc>
        <w:tcPr>
          <w:tcW w:w="10501" w:type="dxa"/>
        </w:tcPr>
        <w:p w:rsidR="009460CC" w:rsidRPr="00D36D76" w:rsidRDefault="009460CC" w:rsidP="00934A35">
          <w:pPr>
            <w:jc w:val="right"/>
            <w:rPr>
              <w:sz w:val="16"/>
            </w:rPr>
          </w:pPr>
        </w:p>
      </w:tc>
    </w:tr>
  </w:tbl>
  <w:p w:rsidR="009460CC" w:rsidRPr="0003259C" w:rsidRDefault="009460CC" w:rsidP="008F42F9">
    <w:pPr>
      <w:pStyle w:val="Encabezad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119A6"/>
    <w:multiLevelType w:val="hybridMultilevel"/>
    <w:tmpl w:val="3AFEB286"/>
    <w:lvl w:ilvl="0" w:tplc="10F4AA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8E"/>
    <w:rsid w:val="0003259C"/>
    <w:rsid w:val="0018656C"/>
    <w:rsid w:val="001C2AB3"/>
    <w:rsid w:val="001E3FB5"/>
    <w:rsid w:val="001E7275"/>
    <w:rsid w:val="001F032E"/>
    <w:rsid w:val="00211130"/>
    <w:rsid w:val="002B4BED"/>
    <w:rsid w:val="002F63B3"/>
    <w:rsid w:val="003326DB"/>
    <w:rsid w:val="003737A4"/>
    <w:rsid w:val="00377B13"/>
    <w:rsid w:val="00396037"/>
    <w:rsid w:val="003F6A05"/>
    <w:rsid w:val="00433230"/>
    <w:rsid w:val="00437DEA"/>
    <w:rsid w:val="0049149B"/>
    <w:rsid w:val="004F199D"/>
    <w:rsid w:val="005332E5"/>
    <w:rsid w:val="00533E27"/>
    <w:rsid w:val="00541A4E"/>
    <w:rsid w:val="00556C67"/>
    <w:rsid w:val="00590343"/>
    <w:rsid w:val="00592DD8"/>
    <w:rsid w:val="005B2864"/>
    <w:rsid w:val="005D75AB"/>
    <w:rsid w:val="006170F0"/>
    <w:rsid w:val="00647BE1"/>
    <w:rsid w:val="00661D34"/>
    <w:rsid w:val="00692758"/>
    <w:rsid w:val="006A6C05"/>
    <w:rsid w:val="006B361B"/>
    <w:rsid w:val="006D6762"/>
    <w:rsid w:val="007313DD"/>
    <w:rsid w:val="00783D4D"/>
    <w:rsid w:val="007A0E25"/>
    <w:rsid w:val="00836D40"/>
    <w:rsid w:val="008A1405"/>
    <w:rsid w:val="008F42F9"/>
    <w:rsid w:val="0090408B"/>
    <w:rsid w:val="00934A35"/>
    <w:rsid w:val="009460CC"/>
    <w:rsid w:val="00961BF4"/>
    <w:rsid w:val="009660C1"/>
    <w:rsid w:val="00A5201B"/>
    <w:rsid w:val="00A95C02"/>
    <w:rsid w:val="00AE0912"/>
    <w:rsid w:val="00AE4B70"/>
    <w:rsid w:val="00B460A8"/>
    <w:rsid w:val="00B53A55"/>
    <w:rsid w:val="00B554DB"/>
    <w:rsid w:val="00B819BB"/>
    <w:rsid w:val="00BC6038"/>
    <w:rsid w:val="00C60852"/>
    <w:rsid w:val="00D45DCC"/>
    <w:rsid w:val="00D64863"/>
    <w:rsid w:val="00D70D88"/>
    <w:rsid w:val="00DD24B1"/>
    <w:rsid w:val="00DE2D7D"/>
    <w:rsid w:val="00DF7E56"/>
    <w:rsid w:val="00EF0016"/>
    <w:rsid w:val="00EF288D"/>
    <w:rsid w:val="00F2018E"/>
    <w:rsid w:val="00F26498"/>
    <w:rsid w:val="00F405BE"/>
    <w:rsid w:val="00F60B65"/>
    <w:rsid w:val="00F85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EF001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EF001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istraci&#243;n%20General\MEMBRETES%20NOVIEMBRE%202019\Membrete%20Instituto%20Navarro%20Mem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Instituto Navarro Memoria</Template>
  <TotalTime>35</TotalTime>
  <Pages>2</Pages>
  <Words>471</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x007441</dc:creator>
  <cp:keywords/>
  <dc:description/>
  <cp:lastModifiedBy>Aranaz, Carlota</cp:lastModifiedBy>
  <cp:revision>11</cp:revision>
  <cp:lastPrinted>2006-05-15T10:01:00Z</cp:lastPrinted>
  <dcterms:created xsi:type="dcterms:W3CDTF">2020-10-15T09:36:00Z</dcterms:created>
  <dcterms:modified xsi:type="dcterms:W3CDTF">2020-10-26T09:01:00Z</dcterms:modified>
</cp:coreProperties>
</file>