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Nafarroako Fundazioei buruzko Foru Lege proiektuaren gainekoa.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 andreak, Legebiltzarreko Erregelamenduan ezarritakoaren babesean, honako galdera hau egiten du, 2021eko urtarrilaren 28rako aurreikusita dagoen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21/2019 Foru Legearen azken xedapenetatik bigarrena betez, Nafarroako Gobernuak Fundazioei buruzko Foru Lege proiektu bat erregistratu du parlamentu honetan. Proiektu hori izapidetze-prozesuan dago.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Lege-proiektu horrek Fundazioen eta babes-jardueren tributu-araubidea arautzen duen 10/1996 Foru Legearen artikulu batzuk indargabetzea eta aldatzea dakar, zeinak funtsezko aldaketak eraginen baititu fundazio publikoen erregulazioan.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Bestalde, 2/2014 Foru Legeak CAN Fundazioaren printzipioak, funtzionamendua eta organo gidariak arautzen ditu.</w:t>
      </w:r>
    </w:p>
    <w:p>
      <w:pPr>
        <w:pStyle w:val="0"/>
        <w:suppressAutoHyphens w:val="false"/>
        <w:rPr>
          <w:rStyle w:val="1"/>
          <w:spacing w:val="2.88"/>
        </w:rPr>
      </w:pPr>
      <w:r>
        <w:rPr>
          <w:rStyle w:val="1"/>
          <w:spacing w:val="2.88"/>
        </w:rPr>
        <w:t xml:space="preserve">Zer eragin izanen du fundazioen erregulazio berri horrek CAN Fundazioaren erregulazioan eta funtzionamenduan, eta zer eredu aurreikusten du Nafarroako Gobernuak fundazio horretarako?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21ean.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