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“Filomena” denboraleak Nafarroan izan dituen ondorioei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“Filomena” denboralearen utzitako ondorioak direla-eta, parlamentari honek hauxe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Nafarroako Gobernuak jasota duenaren arabera, denboraleak Nafarroak eragindako kalteen zerrenda.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Zehazki, Nafarroako erlezainen sektorean utzitako ondorioen balorazioa.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