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“Filomena” denboraleak Nafarroan izan dituen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“Filomena” denboralearen utzitako ondorioak direla-eta,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Nafarroako Gobernuak jasota duenaren arabera, denboraleak Nafarroak eragindako kalteen 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Zehazki, Nafarroako erlezainen sektorean utzitako ondorioen balorazioa.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