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Espainiako Itzuliak Nafarroan eginen dituen bi etapetako gastu publikoari, osasun-neurriei eta euskararen erabilera bermatzeko ekimen eta jarduketei buruzkoa. Galdera 2020ko urriaren 23ko 115. Nafarroako Parlamentuko Aldizkari Ofizialean argitaratu zen.</w:t>
      </w:r>
    </w:p>
    <w:p>
      <w:pPr>
        <w:pStyle w:val="0"/>
        <w:suppressAutoHyphens w:val="false"/>
        <w:rPr>
          <w:rStyle w:val="1"/>
        </w:rPr>
      </w:pPr>
      <w:r>
        <w:rPr>
          <w:rStyle w:val="1"/>
        </w:rPr>
        <w:t xml:space="preserve">Iruñean, 2020ko azaroaren 13an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idatziz erantzuteko galdera bat egin du (10-20/PES 263); horren bidez, honako informazio hau eskatzen dio Garapen Ekonomiko eta Enpresarialeko kontseilariari:</w:t>
      </w:r>
    </w:p>
    <w:p>
      <w:pPr>
        <w:pStyle w:val="0"/>
        <w:suppressAutoHyphens w:val="false"/>
        <w:rPr>
          <w:rStyle w:val="1"/>
        </w:rPr>
      </w:pPr>
      <w:r>
        <w:rPr>
          <w:rStyle w:val="1"/>
        </w:rPr>
        <w:t xml:space="preserve">Lehena. Itzuliaren bi etapak egiteko jarri den gastu publikoa (Nafarroako Aurrekontu Orokorretatik, enpresa publikoetatik eta toki entitateetatik).</w:t>
      </w:r>
    </w:p>
    <w:p>
      <w:pPr>
        <w:pStyle w:val="0"/>
        <w:suppressAutoHyphens w:val="false"/>
        <w:rPr>
          <w:rStyle w:val="1"/>
        </w:rPr>
      </w:pPr>
      <w:r>
        <w:rPr>
          <w:rStyle w:val="1"/>
        </w:rPr>
        <w:t xml:space="preserve">Bigarrena. Txirrindularien, teknikarien eta, oro har, ikusleen osasun-segurtasuna bermatze aldera COVID-19a dela-eta hartutako osasun-neurriak nahiz osasun publikoko neurri bereziak. (hori dela-eta sinatu diren hitzarmenen eta akordioen dokumentazioa igortzea eskatzen dut).</w:t>
      </w:r>
    </w:p>
    <w:p>
      <w:pPr>
        <w:pStyle w:val="0"/>
        <w:suppressAutoHyphens w:val="false"/>
        <w:rPr>
          <w:rStyle w:val="1"/>
        </w:rPr>
      </w:pPr>
      <w:r>
        <w:rPr>
          <w:rStyle w:val="1"/>
        </w:rPr>
        <w:t xml:space="preserve">Hirugarrena. Itzuliaren garapenean eta komunikazioetan euskararen erabilera bermatzeko ezarri diren ekimenak eta jarduketak.</w:t>
      </w:r>
    </w:p>
    <w:p>
      <w:pPr>
        <w:pStyle w:val="0"/>
        <w:suppressAutoHyphens w:val="false"/>
        <w:rPr>
          <w:rStyle w:val="1"/>
        </w:rPr>
      </w:pPr>
      <w:r>
        <w:rPr>
          <w:rStyle w:val="1"/>
        </w:rPr>
        <w:t xml:space="preserve">Horri erantzuteko honako hau jakinarazten dizut:</w:t>
      </w:r>
    </w:p>
    <w:p>
      <w:pPr>
        <w:pStyle w:val="0"/>
        <w:suppressAutoHyphens w:val="false"/>
        <w:rPr>
          <w:rStyle w:val="1"/>
        </w:rPr>
      </w:pPr>
      <w:r>
        <w:rPr>
          <w:rStyle w:val="1"/>
        </w:rPr>
        <w:t xml:space="preserve">UNIPUBLIC SAUk babesletza-eskaera aurkeztu zuen Turismo, Merkataritza eta Kontsumo Zuzendaritza Nagusiko Turismoko Marketinaren eta Nazioartekotzearen Zerbitzuan, 2020ko Espainiako Itzuliaren 2. etaparen iritsiera eta irteera (Iruñea-Lekunberri) egiteko eta 3. etaparen irteera (Lodosa-Laguna beltza) egiteko. Eskaerarekin batera, babesletzaren balorazio ekonomikoa eta itzulkin turistikoak ebaluatzeko datuak aurkeztu zituen.</w:t>
      </w:r>
    </w:p>
    <w:p>
      <w:pPr>
        <w:pStyle w:val="0"/>
        <w:suppressAutoHyphens w:val="false"/>
        <w:rPr>
          <w:rStyle w:val="1"/>
        </w:rPr>
      </w:pPr>
      <w:r>
        <w:rPr>
          <w:rStyle w:val="1"/>
        </w:rPr>
        <w:t xml:space="preserve">Honako ekintza hauek biltzen zituen:</w:t>
      </w:r>
    </w:p>
    <w:p>
      <w:pPr>
        <w:pStyle w:val="0"/>
        <w:suppressAutoHyphens w:val="false"/>
        <w:rPr>
          <w:rStyle w:val="1"/>
        </w:rPr>
      </w:pPr>
      <w:r>
        <w:rPr>
          <w:rStyle w:val="1"/>
        </w:rPr>
        <w:t xml:space="preserve">– 2020ko Espainiako Itzuliaren ibilbide ofizialaren aurkezpena. RTVEren kanal baten bidez emanen da, eta Nafarroan zehar igarotzen diren etapak adieraziko dira.</w:t>
      </w:r>
    </w:p>
    <w:p>
      <w:pPr>
        <w:pStyle w:val="0"/>
        <w:suppressAutoHyphens w:val="false"/>
        <w:rPr>
          <w:rStyle w:val="1"/>
        </w:rPr>
      </w:pPr>
      <w:r>
        <w:rPr>
          <w:rStyle w:val="1"/>
        </w:rPr>
        <w:t xml:space="preserve">– RTVEren kate baten bitartez zuzenean emanen dira bigarren etapako azken 60 minutuak eta hirugarren etapako irteeraren laburpena.</w:t>
      </w:r>
    </w:p>
    <w:p>
      <w:pPr>
        <w:pStyle w:val="0"/>
        <w:suppressAutoHyphens w:val="false"/>
        <w:rPr>
          <w:rStyle w:val="1"/>
        </w:rPr>
      </w:pPr>
      <w:r>
        <w:rPr>
          <w:rStyle w:val="1"/>
        </w:rPr>
        <w:t xml:space="preserve">– Espainiako Itzuliaren webgune ofizialean (www.lavuelta.com) Nafarroako Erresuma turismo-markak bannerra bat izanen du, txandaka, www.turismo.navarra.es webgunerako esteka batekin.</w:t>
      </w:r>
    </w:p>
    <w:p>
      <w:pPr>
        <w:pStyle w:val="0"/>
        <w:suppressAutoHyphens w:val="false"/>
        <w:rPr>
          <w:rStyle w:val="1"/>
        </w:rPr>
      </w:pPr>
      <w:r>
        <w:rPr>
          <w:rStyle w:val="1"/>
        </w:rPr>
        <w:t xml:space="preserve">– Nafarroako Gobernuko ordezkari batek agur bat idatziko du Ibilbide Liburu digitalean.</w:t>
      </w:r>
    </w:p>
    <w:p>
      <w:pPr>
        <w:pStyle w:val="0"/>
        <w:suppressAutoHyphens w:val="false"/>
        <w:rPr>
          <w:rStyle w:val="1"/>
        </w:rPr>
      </w:pPr>
      <w:r>
        <w:rPr>
          <w:rStyle w:val="1"/>
        </w:rPr>
        <w:t xml:space="preserve">– 20 metroko publizitate-espazioa gordeko da Iruñeko eta Lodosako irteeran eta Lekunberriko sarreran olanak jartzeko.</w:t>
      </w:r>
    </w:p>
    <w:p>
      <w:pPr>
        <w:pStyle w:val="0"/>
        <w:suppressAutoHyphens w:val="false"/>
        <w:rPr>
          <w:rStyle w:val="1"/>
        </w:rPr>
      </w:pPr>
      <w:r>
        <w:rPr>
          <w:rStyle w:val="1"/>
        </w:rPr>
        <w:t xml:space="preserve">– Bigarren etapako ibilbideko leku garrantzitsuenen gida turistikoa prestatuko da.</w:t>
      </w:r>
    </w:p>
    <w:p>
      <w:pPr>
        <w:pStyle w:val="0"/>
        <w:suppressAutoHyphens w:val="false"/>
        <w:rPr>
          <w:rStyle w:val="1"/>
        </w:rPr>
      </w:pPr>
      <w:r>
        <w:rPr>
          <w:rStyle w:val="1"/>
        </w:rPr>
        <w:t xml:space="preserve">Sarreran eta irteeretan jarriko diren olanek ele bitan eramanen dute Nafarroako marka turistikoa.</w:t>
      </w:r>
    </w:p>
    <w:p>
      <w:pPr>
        <w:pStyle w:val="0"/>
        <w:suppressAutoHyphens w:val="false"/>
        <w:rPr>
          <w:rStyle w:val="1"/>
        </w:rPr>
      </w:pPr>
      <w:r>
        <w:rPr>
          <w:rStyle w:val="1"/>
        </w:rPr>
        <w:t xml:space="preserve">Turismoko Marketinaren eta Nazioartekotzearen Zerbitzuak 2020 Espainiako Itzulia babestuko du 60.000 euroko zenbatekoarekin (BEZa barne). 30.000 euro Kultura eta Kirol Departamentuaren partida izendun bati dagozkio eta beste 30.000 euro, berriz, Turismoko Marketinaren eta Nazioartekotzearen Zerbitzuaren publizitate eta zabalkunde ekintzei.</w:t>
      </w:r>
    </w:p>
    <w:p>
      <w:pPr>
        <w:pStyle w:val="0"/>
        <w:suppressAutoHyphens w:val="false"/>
        <w:rPr>
          <w:rStyle w:val="1"/>
        </w:rPr>
      </w:pPr>
      <w:r>
        <w:rPr>
          <w:rStyle w:val="1"/>
        </w:rPr>
        <w:t xml:space="preserve">Erakunde antolatzaileak Komunikazio Zerbitzura bidalitako publizitate-itzulkinen balorazio-txostena eskatu zen, eta zerbitzu horrek jakinarazi zuen ekitaldiak behar beste kontraprestazio dituela ekitaldi hori babesteko.</w:t>
      </w:r>
    </w:p>
    <w:p>
      <w:pPr>
        <w:pStyle w:val="0"/>
        <w:suppressAutoHyphens w:val="false"/>
        <w:rPr>
          <w:rStyle w:val="1"/>
        </w:rPr>
      </w:pPr>
      <w:r>
        <w:rPr>
          <w:rStyle w:val="1"/>
        </w:rPr>
        <w:t xml:space="preserve">Turismo eta Merkataritza Zuzendaritza Nagusiaren eta UNIPUBLIC SAUren arteko babesletza-kontratua sinatu da, 2020ko Espainiako Itzuliaren enpresa antolatzailea den aldetik, 60.000 euroko zenbatekoarekin (BEZa barne).</w:t>
      </w:r>
    </w:p>
    <w:p>
      <w:pPr>
        <w:pStyle w:val="0"/>
        <w:suppressAutoHyphens w:val="false"/>
        <w:rPr>
          <w:rStyle w:val="1"/>
        </w:rPr>
      </w:pPr>
      <w:r>
        <w:rPr>
          <w:rStyle w:val="1"/>
        </w:rPr>
        <w:t xml:space="preserve">Babesletza-kontratuan jasotako ekintzak egin izanaren justifikazioa jasotzeke dago hura ordaintzeko.</w:t>
      </w:r>
    </w:p>
    <w:p>
      <w:pPr>
        <w:pStyle w:val="0"/>
        <w:suppressAutoHyphens w:val="false"/>
        <w:rPr>
          <w:rStyle w:val="1"/>
        </w:rPr>
      </w:pPr>
      <w:r>
        <w:rPr>
          <w:rStyle w:val="1"/>
        </w:rPr>
        <w:t xml:space="preserve">Erantsitako agirian doakizu eskatutako informazioa.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22an</w:t>
      </w:r>
    </w:p>
    <w:p>
      <w:pPr>
        <w:pStyle w:val="0"/>
        <w:suppressAutoHyphens w:val="false"/>
        <w:rPr>
          <w:rStyle w:val="1"/>
        </w:rPr>
      </w:pPr>
      <w:r>
        <w:rPr>
          <w:rStyle w:val="1"/>
        </w:rPr>
        <w:t xml:space="preserve">Garapen Ekonomiko eta Enpresarialeko kontseilaria: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