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A8" w:rsidRDefault="00017DA8">
      <w:pPr>
        <w:pStyle w:val="Textoindependiente"/>
        <w:spacing w:before="72" w:line="360" w:lineRule="auto"/>
        <w:ind w:right="103"/>
        <w:jc w:val="both"/>
        <w:rPr>
          <w:rFonts w:cs="Arial"/>
        </w:rPr>
      </w:pPr>
      <w:r>
        <w:t>Abenduak 1</w:t>
      </w:r>
    </w:p>
    <w:p w:rsidR="006253A0" w:rsidRPr="006253A0" w:rsidRDefault="00BC6E2B">
      <w:pPr>
        <w:pStyle w:val="Textoindependiente"/>
        <w:spacing w:before="72" w:line="360" w:lineRule="auto"/>
        <w:ind w:right="103"/>
        <w:jc w:val="both"/>
        <w:rPr>
          <w:rFonts w:cs="Arial"/>
        </w:rPr>
      </w:pPr>
      <w:r>
        <w:t xml:space="preserve">EH Bildu Nafarroa talde parlamentarioari atxikitako foru parlamentari Adolfo Araiz </w:t>
      </w:r>
      <w:proofErr w:type="spellStart"/>
      <w:r>
        <w:t>Flamarique</w:t>
      </w:r>
      <w:proofErr w:type="spellEnd"/>
      <w:r>
        <w:t xml:space="preserve"> jaunak idatziz erantzuteko galdera bat egin du hondakinen arloko PIMA planetako estatu-funtsen banaketari buruz (10-20-PES-00272). Hona hemen Landa Garapeneko eta Ingurumeneko kontseilariaren erantzuna:</w:t>
      </w:r>
    </w:p>
    <w:p w:rsidR="006253A0" w:rsidRPr="006253A0" w:rsidRDefault="00BC6E2B">
      <w:pPr>
        <w:pStyle w:val="Textoindependiente"/>
        <w:spacing w:line="360" w:lineRule="auto"/>
        <w:ind w:right="111"/>
        <w:jc w:val="both"/>
        <w:rPr>
          <w:rFonts w:cs="Arial"/>
        </w:rPr>
      </w:pPr>
      <w:r>
        <w:rPr>
          <w:b/>
        </w:rPr>
        <w:t xml:space="preserve">-Galdera: </w:t>
      </w:r>
      <w:r>
        <w:t xml:space="preserve">Landa Garapeneko eta Ingurumeneko Departamentuak edo haren bidez hondakinen arloan eskumena duten toki entitateek Estatuko Gobernuari proiekturen bat aurkeztu al diote hondakinak gaika biltzeko, etxeko eta komunitateko </w:t>
      </w:r>
      <w:proofErr w:type="spellStart"/>
      <w:r>
        <w:t>konpostajerako</w:t>
      </w:r>
      <w:proofErr w:type="spellEnd"/>
      <w:r>
        <w:t xml:space="preserve">, </w:t>
      </w:r>
      <w:proofErr w:type="spellStart"/>
      <w:r>
        <w:t>konpostaje-instalazioetarako</w:t>
      </w:r>
      <w:proofErr w:type="spellEnd"/>
      <w:r>
        <w:t>, sukaldeko olio erabiliaren birziklatzerako edo biogaserako?</w:t>
      </w:r>
    </w:p>
    <w:p w:rsidR="006253A0" w:rsidRPr="006253A0" w:rsidRDefault="00BC6E2B">
      <w:pPr>
        <w:pStyle w:val="Textoindependiente"/>
        <w:spacing w:line="360" w:lineRule="auto"/>
        <w:ind w:right="108"/>
        <w:jc w:val="both"/>
        <w:rPr>
          <w:rFonts w:cs="Arial"/>
        </w:rPr>
      </w:pPr>
      <w:r>
        <w:rPr>
          <w:b/>
        </w:rPr>
        <w:t xml:space="preserve">-Erantzuna: </w:t>
      </w:r>
      <w:proofErr w:type="spellStart"/>
      <w:r>
        <w:t>Biohondakinak</w:t>
      </w:r>
      <w:proofErr w:type="spellEnd"/>
      <w:r>
        <w:t xml:space="preserve"> bereizita biltzeko 4 proiektu, etxeko eta komunitateko </w:t>
      </w:r>
      <w:proofErr w:type="spellStart"/>
      <w:r>
        <w:t>konpostaje-proiektu</w:t>
      </w:r>
      <w:proofErr w:type="spellEnd"/>
      <w:r>
        <w:t xml:space="preserve"> bat eta </w:t>
      </w:r>
      <w:proofErr w:type="spellStart"/>
      <w:r>
        <w:t>konpostaje-instalazioen</w:t>
      </w:r>
      <w:proofErr w:type="spellEnd"/>
      <w:r>
        <w:t xml:space="preserve"> 2 proiektu aurkeztu ziren. Ez zen aurkeztu erabilitako sukaldaritza birziklatzeari buruzko proiekturik, ez eta biogas-proiekturik ere.</w:t>
      </w:r>
    </w:p>
    <w:p w:rsidR="006253A0" w:rsidRPr="006253A0" w:rsidRDefault="00BC6E2B">
      <w:pPr>
        <w:pStyle w:val="Textoindependiente"/>
        <w:spacing w:before="126" w:line="361" w:lineRule="auto"/>
        <w:ind w:right="112"/>
        <w:jc w:val="both"/>
        <w:rPr>
          <w:rFonts w:cs="Arial"/>
        </w:rPr>
      </w:pPr>
      <w:r>
        <w:rPr>
          <w:b/>
        </w:rPr>
        <w:t xml:space="preserve">-Galdera: </w:t>
      </w:r>
      <w:r>
        <w:t xml:space="preserve">Hondakinen arloan eskudun diren toki entitateetatik zeinek eskatu dio Gobernuari proiekturen bat hondakinetarako </w:t>
      </w:r>
      <w:proofErr w:type="spellStart"/>
      <w:r>
        <w:t>PIMAk</w:t>
      </w:r>
      <w:proofErr w:type="spellEnd"/>
      <w:r>
        <w:t xml:space="preserve"> finantzatzen dituen gaiekin loturik?</w:t>
      </w:r>
    </w:p>
    <w:p w:rsidR="006253A0" w:rsidRPr="006253A0" w:rsidRDefault="00BC6E2B">
      <w:pPr>
        <w:pStyle w:val="Textoindependiente"/>
        <w:spacing w:line="360" w:lineRule="auto"/>
        <w:ind w:right="108"/>
        <w:jc w:val="both"/>
        <w:rPr>
          <w:rFonts w:cs="Arial"/>
        </w:rPr>
      </w:pPr>
      <w:r>
        <w:rPr>
          <w:b/>
        </w:rPr>
        <w:t xml:space="preserve">-Erantzuna: </w:t>
      </w:r>
      <w:r>
        <w:t xml:space="preserve">Erriberako, Bortzirietako, Jurramendiko eta Malerrekako mankomunitateek aurkeztu zituzten </w:t>
      </w:r>
      <w:proofErr w:type="spellStart"/>
      <w:r>
        <w:t>bio-hondakinak</w:t>
      </w:r>
      <w:proofErr w:type="spellEnd"/>
      <w:r>
        <w:t xml:space="preserve"> bereizita biltzeko proiektuak. Etxeko eta komunitateko </w:t>
      </w:r>
      <w:proofErr w:type="spellStart"/>
      <w:r>
        <w:t>konpostaje-proiektua</w:t>
      </w:r>
      <w:proofErr w:type="spellEnd"/>
      <w:r>
        <w:t xml:space="preserve"> </w:t>
      </w:r>
      <w:proofErr w:type="spellStart"/>
      <w:r>
        <w:t>Bidausiko</w:t>
      </w:r>
      <w:proofErr w:type="spellEnd"/>
      <w:r>
        <w:t xml:space="preserve"> Hiri-hondakin Solidoen Mankomunitateak aurkeztu zuen; </w:t>
      </w:r>
      <w:proofErr w:type="spellStart"/>
      <w:r>
        <w:t>konpostaje-instalazioen</w:t>
      </w:r>
      <w:proofErr w:type="spellEnd"/>
      <w:r>
        <w:t xml:space="preserve"> 2 proiektuak, berriz, Iratiko Hiri-hondakin Solidoen Mankomunitateak aurkeztu zituen.</w:t>
      </w:r>
    </w:p>
    <w:p w:rsidR="006253A0" w:rsidRPr="006253A0" w:rsidRDefault="00BC6E2B">
      <w:pPr>
        <w:pStyle w:val="Textoindependiente"/>
        <w:spacing w:before="127" w:line="361" w:lineRule="auto"/>
        <w:ind w:right="114"/>
        <w:jc w:val="both"/>
        <w:rPr>
          <w:rFonts w:cs="Arial"/>
        </w:rPr>
      </w:pPr>
      <w:r>
        <w:rPr>
          <w:b/>
        </w:rPr>
        <w:t xml:space="preserve">-Galdera: </w:t>
      </w:r>
      <w:r>
        <w:t xml:space="preserve">Zergatik ez du jasoko Nafarroak jasoko inolako zenbatekorik Ingurumena Sustatzeko </w:t>
      </w:r>
      <w:proofErr w:type="spellStart"/>
      <w:r>
        <w:t>Plana-Hondakinei</w:t>
      </w:r>
      <w:proofErr w:type="spellEnd"/>
      <w:r>
        <w:t xml:space="preserve"> egotzitako funtsen banaketatik?</w:t>
      </w:r>
    </w:p>
    <w:p w:rsidR="005C00B3" w:rsidRPr="006253A0" w:rsidRDefault="00BC6E2B">
      <w:pPr>
        <w:pStyle w:val="Textoindependiente"/>
        <w:spacing w:before="130" w:line="359" w:lineRule="auto"/>
        <w:ind w:right="110"/>
        <w:jc w:val="both"/>
        <w:rPr>
          <w:rFonts w:cs="Arial"/>
        </w:rPr>
      </w:pPr>
      <w:r>
        <w:t xml:space="preserve">Ministerioak 4.828,56 euro eman zizkion </w:t>
      </w:r>
      <w:proofErr w:type="spellStart"/>
      <w:r>
        <w:t>Bidausi</w:t>
      </w:r>
      <w:proofErr w:type="spellEnd"/>
      <w:r>
        <w:t xml:space="preserve"> Mankomunitateko komunitateko </w:t>
      </w:r>
      <w:proofErr w:type="spellStart"/>
      <w:r>
        <w:t>konpostajea</w:t>
      </w:r>
      <w:proofErr w:type="spellEnd"/>
      <w:r>
        <w:t xml:space="preserve"> zabaltzeko proiektuari. Aurkeztutako gainerako proiektuek </w:t>
      </w:r>
      <w:proofErr w:type="spellStart"/>
      <w:r>
        <w:t>dirulaguntzarik</w:t>
      </w:r>
      <w:proofErr w:type="spellEnd"/>
      <w:r>
        <w:t xml:space="preserve"> ez jasotzeko arrazoiak honako hauek dira:</w:t>
      </w:r>
    </w:p>
    <w:p w:rsidR="006253A0" w:rsidRPr="006253A0" w:rsidRDefault="00BC6E2B">
      <w:pPr>
        <w:pStyle w:val="Textoindependiente"/>
        <w:spacing w:before="3" w:line="359" w:lineRule="auto"/>
        <w:ind w:right="112"/>
        <w:jc w:val="both"/>
        <w:rPr>
          <w:rFonts w:cs="Arial"/>
        </w:rPr>
      </w:pPr>
      <w:r>
        <w:t>Hondakin organikoetarako nasa eraikitzeko proiektua, Iratiko Mankomunitateak aurkeztutakoa, deialdiaren oinarrietan ezarritako gutxieneko edukia ez sartzeagatik. Honako hauek falta dira:</w:t>
      </w:r>
    </w:p>
    <w:p w:rsidR="006253A0" w:rsidRPr="006253A0" w:rsidRDefault="00BC6E2B">
      <w:pPr>
        <w:pStyle w:val="Textoindependiente"/>
        <w:spacing w:before="72" w:line="359" w:lineRule="auto"/>
        <w:ind w:right="386"/>
        <w:jc w:val="both"/>
        <w:rPr>
          <w:rFonts w:cs="Arial"/>
        </w:rPr>
      </w:pPr>
      <w:r>
        <w:t>kronograma, tratamenduaren deskribapena, obraren deskribapen-memoria eta instalazioaren planoak.</w:t>
      </w:r>
    </w:p>
    <w:p w:rsidR="006253A0" w:rsidRPr="006253A0" w:rsidRDefault="00BC6E2B">
      <w:pPr>
        <w:pStyle w:val="Textoindependiente"/>
        <w:spacing w:before="129" w:line="359" w:lineRule="auto"/>
        <w:ind w:right="390"/>
        <w:jc w:val="both"/>
        <w:rPr>
          <w:rFonts w:cs="Arial"/>
        </w:rPr>
      </w:pPr>
      <w:proofErr w:type="spellStart"/>
      <w:r>
        <w:t>Konpostajerako</w:t>
      </w:r>
      <w:proofErr w:type="spellEnd"/>
      <w:r>
        <w:t xml:space="preserve"> Estalkia egiteko proiektua, Iratiko Mankomunitateak aurkeztutakoa, deialdiaren oinarrietan ezarritako gutxieneko edukia ez sartzeagatik. Honako hauek falta dira: kronograma, tratamenduaren deskribapena, obraren deskribapen-memoria eta instalazioaren planoak.</w:t>
      </w:r>
    </w:p>
    <w:p w:rsidR="006253A0" w:rsidRPr="006253A0" w:rsidRDefault="00BC6E2B">
      <w:pPr>
        <w:pStyle w:val="Textoindependiente"/>
        <w:spacing w:before="132" w:line="359" w:lineRule="auto"/>
        <w:ind w:right="390"/>
        <w:jc w:val="both"/>
        <w:rPr>
          <w:rFonts w:cs="Arial"/>
        </w:rPr>
      </w:pPr>
      <w:r>
        <w:lastRenderedPageBreak/>
        <w:t>Erriberako Mankomunitateko Gai Organikoak Selektiboki Biltzeko Proiektua ez da 1. lehentasunekoa; hori dela eta, ez da finantzatu, ez baitu nahikoa kreditu lehentasun hori finantzatzeko.</w:t>
      </w:r>
    </w:p>
    <w:p w:rsidR="006253A0" w:rsidRPr="006253A0" w:rsidRDefault="00BC6E2B">
      <w:pPr>
        <w:pStyle w:val="Textoindependiente"/>
        <w:spacing w:before="130" w:line="360" w:lineRule="auto"/>
        <w:ind w:right="386"/>
        <w:jc w:val="both"/>
        <w:rPr>
          <w:rFonts w:cs="Arial"/>
        </w:rPr>
      </w:pPr>
      <w:r>
        <w:t xml:space="preserve">Bortzirietako Mankomunitatean </w:t>
      </w:r>
      <w:proofErr w:type="spellStart"/>
      <w:r>
        <w:t>bio-hondakinen</w:t>
      </w:r>
      <w:proofErr w:type="spellEnd"/>
      <w:r>
        <w:t xml:space="preserve"> bilketa bereizia ezartzeko proiektua, tratamendu biologikorako, ez delako bidezkoa Trantsizio Ekologikorako eta Erronka Demografikorako Ministerioak (MITERD) aurreko deialdietan finantzatutako beste ezarpen-proiektu baten lurralde-eremu berean ezartzeko proiektu bat finantzatzea, udalerri honetan </w:t>
      </w:r>
      <w:proofErr w:type="spellStart"/>
      <w:r>
        <w:t>bio-hondakinen</w:t>
      </w:r>
      <w:proofErr w:type="spellEnd"/>
      <w:r>
        <w:t xml:space="preserve"> bilketa bereizia ezarrita dagoela ulertzen baita. 2018an, </w:t>
      </w:r>
      <w:proofErr w:type="spellStart"/>
      <w:r>
        <w:t>MITERDek</w:t>
      </w:r>
      <w:proofErr w:type="spellEnd"/>
      <w:r>
        <w:t xml:space="preserve"> NAV_RSB_006 proiektua finantzatu zuen. Proiektu horrek jasotzen zuen Bortzirietako Mankomunitateko 5 udalerrietan </w:t>
      </w:r>
      <w:proofErr w:type="spellStart"/>
      <w:r>
        <w:t>bio-hondakinen</w:t>
      </w:r>
      <w:proofErr w:type="spellEnd"/>
      <w:r>
        <w:t xml:space="preserve"> bilketa bereizia ezartzea.</w:t>
      </w:r>
    </w:p>
    <w:p w:rsidR="006253A0" w:rsidRPr="006253A0" w:rsidRDefault="00BC6E2B">
      <w:pPr>
        <w:pStyle w:val="Textoindependiente"/>
        <w:spacing w:before="129" w:line="360" w:lineRule="auto"/>
        <w:ind w:right="387"/>
        <w:jc w:val="both"/>
        <w:rPr>
          <w:rFonts w:cs="Arial"/>
        </w:rPr>
      </w:pPr>
      <w:r>
        <w:t>Jurramendiko Mankomunitateko materia organikoaren gaikako bilketa ezartzeko proiektuak 2. lehentasuna du. 2. lehentasuneko proiektuak ez dira finantzatu, lehentasun hori finantzatzeko kreditu nahikorik ez dutelako.</w:t>
      </w:r>
    </w:p>
    <w:p w:rsidR="006253A0" w:rsidRPr="006253A0" w:rsidRDefault="00BC6E2B">
      <w:pPr>
        <w:pStyle w:val="Textoindependiente"/>
        <w:spacing w:before="129" w:line="360" w:lineRule="auto"/>
        <w:ind w:right="390"/>
        <w:jc w:val="both"/>
        <w:rPr>
          <w:rFonts w:cs="Arial"/>
        </w:rPr>
      </w:pPr>
      <w:r>
        <w:t>Malerrekako Mankomunitatean materia organikoaren gaikako bilketa ezartzeko proiektuak 3. lehentasuna du. 3. lehentasuneko proiektuak ez dira finantzatu, lehentasun hori finantzatzeko kreditu nahikorik ez dutelako.</w:t>
      </w:r>
    </w:p>
    <w:p w:rsidR="005C00B3" w:rsidRPr="006253A0" w:rsidRDefault="00BC6E2B">
      <w:pPr>
        <w:pStyle w:val="Textoindependiente"/>
        <w:spacing w:before="128"/>
        <w:jc w:val="both"/>
        <w:rPr>
          <w:rFonts w:cs="Arial"/>
        </w:rPr>
      </w:pPr>
      <w:r>
        <w:t xml:space="preserve">Hauxe da </w:t>
      </w:r>
      <w:proofErr w:type="spellStart"/>
      <w:r>
        <w:t>bio-hondakinak</w:t>
      </w:r>
      <w:proofErr w:type="spellEnd"/>
      <w:r>
        <w:t xml:space="preserve"> bereizita biltzeko proiektua finantzatzeko lehentasunen hurrenkera:</w:t>
      </w:r>
    </w:p>
    <w:p w:rsidR="005C00B3" w:rsidRPr="00B23AF3" w:rsidRDefault="005C00B3">
      <w:pPr>
        <w:jc w:val="both"/>
        <w:rPr>
          <w:rFonts w:ascii="Arial" w:hAnsi="Arial" w:cs="Arial"/>
        </w:rPr>
      </w:pPr>
    </w:p>
    <w:p w:rsidR="006253A0" w:rsidRPr="00B23AF3" w:rsidRDefault="006253A0">
      <w:pPr>
        <w:rPr>
          <w:rFonts w:ascii="Arial" w:eastAsia="Arial" w:hAnsi="Arial" w:cs="Arial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6"/>
        <w:gridCol w:w="1210"/>
      </w:tblGrid>
      <w:tr w:rsidR="009C7B5E" w:rsidRPr="0069105F" w:rsidTr="0069105F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B5E" w:rsidRPr="0069105F" w:rsidRDefault="009C7B5E" w:rsidP="009C7B5E">
            <w:pPr>
              <w:pStyle w:val="Estilo"/>
              <w:ind w:left="28"/>
              <w:jc w:val="center"/>
              <w:rPr>
                <w:rFonts w:asciiTheme="minorHAnsi" w:hAnsiTheme="minorHAnsi"/>
                <w:b/>
                <w:w w:val="90"/>
                <w:sz w:val="17"/>
                <w:szCs w:val="17"/>
              </w:rPr>
            </w:pPr>
            <w:bookmarkStart w:id="0" w:name="_GoBack"/>
            <w:proofErr w:type="spellStart"/>
            <w:r w:rsidRPr="0069105F">
              <w:rPr>
                <w:rFonts w:asciiTheme="minorHAnsi" w:hAnsiTheme="minorHAnsi"/>
                <w:b/>
                <w:sz w:val="17"/>
                <w:szCs w:val="17"/>
              </w:rPr>
              <w:t>BIO-HONDAKINAK</w:t>
            </w:r>
            <w:proofErr w:type="spellEnd"/>
            <w:r w:rsidRPr="0069105F">
              <w:rPr>
                <w:rFonts w:asciiTheme="minorHAnsi" w:hAnsiTheme="minorHAnsi"/>
                <w:b/>
                <w:sz w:val="17"/>
                <w:szCs w:val="17"/>
              </w:rPr>
              <w:t xml:space="preserve"> BEREIZITA BILTZEKO PROIEKTUA FINANTZATZEKO LEHENTASUNEN HURRENKERA (*) </w:t>
            </w:r>
          </w:p>
        </w:tc>
      </w:tr>
      <w:tr w:rsidR="009C7B5E" w:rsidRPr="0069105F" w:rsidTr="0069105F">
        <w:trPr>
          <w:trHeight w:val="20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B5E" w:rsidRPr="0069105F" w:rsidRDefault="009C7B5E" w:rsidP="009C7B5E">
            <w:pPr>
              <w:pStyle w:val="Estilo"/>
              <w:ind w:left="110"/>
              <w:rPr>
                <w:rFonts w:asciiTheme="minorHAnsi" w:hAnsiTheme="minorHAnsi"/>
                <w:b/>
                <w:sz w:val="17"/>
                <w:szCs w:val="17"/>
              </w:rPr>
            </w:pPr>
            <w:r w:rsidRPr="0069105F">
              <w:rPr>
                <w:rFonts w:asciiTheme="minorHAnsi" w:hAnsiTheme="minorHAnsi"/>
                <w:b/>
                <w:sz w:val="17"/>
                <w:szCs w:val="17"/>
              </w:rPr>
              <w:t xml:space="preserve">PROIEKTU-MOTAK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B5E" w:rsidRPr="0069105F" w:rsidRDefault="009C7B5E" w:rsidP="009C7B5E">
            <w:pPr>
              <w:pStyle w:val="Estilo"/>
              <w:ind w:left="2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69105F">
              <w:rPr>
                <w:rFonts w:asciiTheme="minorHAnsi" w:hAnsiTheme="minorHAnsi"/>
                <w:b/>
                <w:sz w:val="17"/>
                <w:szCs w:val="17"/>
              </w:rPr>
              <w:t xml:space="preserve">LEHENTASUNA </w:t>
            </w: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Bilketa bereiziko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tratamendu biologikora soilik bideratutako instalazioetarako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bilketa bereizia ezartzeko proiektuak (**).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23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1 </w:t>
            </w: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Tratamendu mekaniko biologikoko instalazioetara bideratutako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bio-hondakinak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bereizita biltzeko proiektuak (**), non bilketa bereiziko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tratamendu esklusiborako linea erabat independentea dagoen.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23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2 </w:t>
            </w: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jc w:val="center"/>
              <w:rPr>
                <w:rFonts w:asciiTheme="minorHAnsi" w:hAnsiTheme="minorHAnsi"/>
                <w:sz w:val="17"/>
                <w:szCs w:val="17"/>
                <w:lang w:val="es-ES_tradnl"/>
              </w:rPr>
            </w:pP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Bilketa bereiziko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tratamendu biologikora soilik bideratutako instalazioetarako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bilketa bereizia biltzeko proiektuak zabaltzea (***).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23"/>
              <w:jc w:val="center"/>
              <w:rPr>
                <w:rFonts w:asciiTheme="minorHAnsi" w:hAnsiTheme="minorHAnsi"/>
                <w:w w:val="118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3 </w:t>
            </w: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Tratamendu mekaniko biologikoko instalazioetara bideratutako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bio-hondakinak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bereizita biltzeko proiektuak zabaltzea (**), non bilketa bereiziko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tratamendu esklusiborako linea erabat independentea dagoen.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23"/>
              <w:jc w:val="center"/>
              <w:rPr>
                <w:rFonts w:asciiTheme="minorHAnsi" w:hAnsiTheme="minorHAnsi"/>
                <w:w w:val="108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4 </w:t>
            </w: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jc w:val="center"/>
              <w:rPr>
                <w:rFonts w:asciiTheme="minorHAnsi" w:hAnsiTheme="minorHAnsi"/>
                <w:sz w:val="17"/>
                <w:szCs w:val="17"/>
                <w:lang w:val="es-ES_tradnl"/>
              </w:rPr>
            </w:pP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Bilketa bereiziko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tratamendu biologikora soilik bideratutako instalazioetara edo tratamendu mekaniko biologikoko instalazioetara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—non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bilketa bereiziko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tratamendu esklusiborako linea erabat independentea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dagoen—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bideratutako </w:t>
            </w:r>
            <w:proofErr w:type="spellStart"/>
            <w:r w:rsidRPr="0069105F">
              <w:rPr>
                <w:rFonts w:asciiTheme="minorHAnsi" w:hAnsiTheme="minorHAnsi"/>
                <w:sz w:val="17"/>
                <w:szCs w:val="17"/>
              </w:rPr>
              <w:t>bio-hondakinen</w:t>
            </w:r>
            <w:proofErr w:type="spellEnd"/>
            <w:r w:rsidRPr="0069105F">
              <w:rPr>
                <w:rFonts w:asciiTheme="minorHAnsi" w:hAnsiTheme="minorHAnsi"/>
                <w:sz w:val="17"/>
                <w:szCs w:val="17"/>
              </w:rPr>
              <w:t xml:space="preserve"> bilketa bereziko proiektuak (****).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23"/>
              <w:jc w:val="center"/>
              <w:rPr>
                <w:rFonts w:asciiTheme="minorHAnsi" w:hAnsiTheme="minorHAnsi"/>
                <w:w w:val="108"/>
                <w:sz w:val="17"/>
                <w:szCs w:val="17"/>
              </w:rPr>
            </w:pPr>
            <w:r w:rsidRPr="0069105F">
              <w:rPr>
                <w:rFonts w:asciiTheme="minorHAnsi" w:hAnsiTheme="minorHAnsi"/>
                <w:sz w:val="17"/>
                <w:szCs w:val="17"/>
              </w:rPr>
              <w:t xml:space="preserve">5 </w:t>
            </w:r>
          </w:p>
        </w:tc>
      </w:tr>
      <w:tr w:rsidR="00012195" w:rsidRPr="0069105F" w:rsidTr="0069105F">
        <w:trPr>
          <w:trHeight w:val="20"/>
        </w:trPr>
        <w:tc>
          <w:tcPr>
            <w:tcW w:w="8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ind w:left="110"/>
              <w:rPr>
                <w:rFonts w:asciiTheme="minorHAnsi" w:hAnsiTheme="minorHAnsi"/>
                <w:sz w:val="17"/>
                <w:szCs w:val="17"/>
                <w:lang w:val="es-ES_tradnl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5" w:rsidRPr="0069105F" w:rsidRDefault="00012195" w:rsidP="009C7B5E">
            <w:pPr>
              <w:pStyle w:val="Estilo"/>
              <w:jc w:val="center"/>
              <w:rPr>
                <w:rFonts w:asciiTheme="minorHAnsi" w:hAnsiTheme="minorHAnsi"/>
                <w:sz w:val="17"/>
                <w:szCs w:val="17"/>
                <w:lang w:val="es-ES_tradnl"/>
              </w:rPr>
            </w:pPr>
          </w:p>
        </w:tc>
      </w:tr>
      <w:bookmarkEnd w:id="0"/>
    </w:tbl>
    <w:p w:rsidR="005C00B3" w:rsidRPr="006253A0" w:rsidRDefault="005C00B3">
      <w:pPr>
        <w:spacing w:line="200" w:lineRule="atLeast"/>
        <w:ind w:left="101"/>
        <w:rPr>
          <w:rFonts w:ascii="Arial" w:eastAsia="Arial" w:hAnsi="Arial" w:cs="Arial"/>
          <w:lang w:val="es-ES_tradnl"/>
        </w:rPr>
      </w:pPr>
    </w:p>
    <w:p w:rsidR="006253A0" w:rsidRPr="006253A0" w:rsidRDefault="00BC6E2B">
      <w:pPr>
        <w:pStyle w:val="Textoindependiente"/>
        <w:spacing w:before="119" w:line="364" w:lineRule="auto"/>
        <w:ind w:right="385"/>
        <w:jc w:val="both"/>
        <w:rPr>
          <w:rFonts w:cs="Arial"/>
        </w:rPr>
      </w:pPr>
      <w:r>
        <w:rPr>
          <w:b/>
        </w:rPr>
        <w:t xml:space="preserve">-Galdera: </w:t>
      </w:r>
      <w:r>
        <w:t>Zilegitzat jotzen al duzu Nafarroa 5,87 milioi horien banaketatik baztertu izana?</w:t>
      </w:r>
    </w:p>
    <w:p w:rsidR="006253A0" w:rsidRPr="006253A0" w:rsidRDefault="00BC6E2B">
      <w:pPr>
        <w:pStyle w:val="Textoindependiente"/>
        <w:spacing w:line="359" w:lineRule="auto"/>
        <w:ind w:right="393"/>
        <w:jc w:val="both"/>
        <w:rPr>
          <w:rFonts w:cs="Arial"/>
        </w:rPr>
      </w:pPr>
      <w:r>
        <w:t>Ministerioak Nafarroako Mankomunitateek aurkeztutako proiektuen balorazioa egin zuen, deialdiaren oinarrien eta bertan ezarritako lehentasunen arabera.</w:t>
      </w:r>
    </w:p>
    <w:p w:rsidR="006253A0" w:rsidRPr="006253A0" w:rsidRDefault="00BC6E2B">
      <w:pPr>
        <w:pStyle w:val="Textoindependiente"/>
        <w:spacing w:before="127" w:line="360" w:lineRule="auto"/>
        <w:ind w:right="388"/>
        <w:jc w:val="both"/>
        <w:rPr>
          <w:rFonts w:cs="Arial"/>
        </w:rPr>
      </w:pPr>
      <w:r>
        <w:rPr>
          <w:b/>
        </w:rPr>
        <w:lastRenderedPageBreak/>
        <w:t xml:space="preserve">-Galdera: </w:t>
      </w:r>
      <w:r>
        <w:t>Nafarroako Gobernuak ontzat eman al zuen funts horien banaketari, Ingurumeneko Konferentzia Sektorialean, Gobernuaren eta autonomia-erkidegoen arteko ingurumen arloko lankidetzarako organoan, joan den irailaren 21eko bileran?</w:t>
      </w:r>
    </w:p>
    <w:p w:rsidR="006253A0" w:rsidRPr="006253A0" w:rsidRDefault="00BC6E2B">
      <w:pPr>
        <w:pStyle w:val="Textoindependiente"/>
        <w:spacing w:before="131" w:line="359" w:lineRule="auto"/>
        <w:ind w:right="388"/>
        <w:jc w:val="both"/>
        <w:rPr>
          <w:rFonts w:cs="Arial"/>
        </w:rPr>
      </w:pPr>
      <w:r>
        <w:t xml:space="preserve">Nafarroako Gobernuak ontzat eman zuen funts horien banaketa, </w:t>
      </w:r>
      <w:proofErr w:type="spellStart"/>
      <w:r>
        <w:t>banaketa</w:t>
      </w:r>
      <w:proofErr w:type="spellEnd"/>
      <w:r>
        <w:t xml:space="preserve"> hori bat datorrelako deialdiaren oinarriekin eta bertan ezarritako lehentasunekin.</w:t>
      </w:r>
    </w:p>
    <w:p w:rsidR="006253A0" w:rsidRPr="006253A0" w:rsidRDefault="00BC6E2B">
      <w:pPr>
        <w:pStyle w:val="Textoindependiente"/>
        <w:spacing w:before="129"/>
        <w:ind w:left="2399" w:right="2686"/>
        <w:jc w:val="center"/>
        <w:rPr>
          <w:rFonts w:cs="Arial"/>
        </w:rPr>
      </w:pPr>
      <w:r>
        <w:t>Iruñean, 2020ko azaroaren 26an</w:t>
      </w:r>
    </w:p>
    <w:p w:rsidR="006253A0" w:rsidRPr="006253A0" w:rsidRDefault="00017DA8">
      <w:pPr>
        <w:pStyle w:val="Textoindependiente"/>
        <w:spacing w:before="132"/>
        <w:ind w:left="0" w:right="287"/>
        <w:jc w:val="center"/>
        <w:rPr>
          <w:rFonts w:cs="Arial"/>
        </w:rPr>
      </w:pPr>
      <w:r>
        <w:t xml:space="preserve">Landa Garapeneko eta Ingurumeneko kontseilaria: Itziar </w:t>
      </w:r>
      <w:proofErr w:type="spellStart"/>
      <w:r>
        <w:t>Gómez</w:t>
      </w:r>
      <w:proofErr w:type="spellEnd"/>
      <w:r>
        <w:t xml:space="preserve"> </w:t>
      </w:r>
      <w:proofErr w:type="spellStart"/>
      <w:r>
        <w:t>López</w:t>
      </w:r>
      <w:proofErr w:type="spellEnd"/>
    </w:p>
    <w:sectPr w:rsidR="006253A0" w:rsidRPr="006253A0" w:rsidSect="006253A0">
      <w:footerReference w:type="default" r:id="rId7"/>
      <w:pgSz w:w="11910" w:h="16840"/>
      <w:pgMar w:top="1580" w:right="995" w:bottom="1276" w:left="160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0B" w:rsidRDefault="00BC6E2B">
      <w:r>
        <w:separator/>
      </w:r>
    </w:p>
  </w:endnote>
  <w:endnote w:type="continuationSeparator" w:id="0">
    <w:p w:rsidR="00202E0B" w:rsidRDefault="00BC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B3" w:rsidRDefault="005C00B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0B" w:rsidRDefault="00BC6E2B">
      <w:r>
        <w:separator/>
      </w:r>
    </w:p>
  </w:footnote>
  <w:footnote w:type="continuationSeparator" w:id="0">
    <w:p w:rsidR="00202E0B" w:rsidRDefault="00BC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B3"/>
    <w:rsid w:val="00012195"/>
    <w:rsid w:val="00017DA8"/>
    <w:rsid w:val="00202E0B"/>
    <w:rsid w:val="00361A37"/>
    <w:rsid w:val="005C00B3"/>
    <w:rsid w:val="006253A0"/>
    <w:rsid w:val="0069105F"/>
    <w:rsid w:val="008B2DAF"/>
    <w:rsid w:val="009C7B5E"/>
    <w:rsid w:val="00B23AF3"/>
    <w:rsid w:val="00BC6E2B"/>
    <w:rsid w:val="00DA7835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4"/>
      <w:outlineLvl w:val="0"/>
    </w:pPr>
    <w:rPr>
      <w:rFonts w:ascii="Cambria" w:eastAsia="Cambria" w:hAnsi="Cambri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253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3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53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3A0"/>
  </w:style>
  <w:style w:type="paragraph" w:styleId="Piedepgina">
    <w:name w:val="footer"/>
    <w:basedOn w:val="Normal"/>
    <w:link w:val="PiedepginaCar"/>
    <w:uiPriority w:val="99"/>
    <w:unhideWhenUsed/>
    <w:rsid w:val="006253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3A0"/>
  </w:style>
  <w:style w:type="paragraph" w:customStyle="1" w:styleId="Estilo">
    <w:name w:val="Estilo"/>
    <w:rsid w:val="009C7B5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4"/>
      <w:outlineLvl w:val="0"/>
    </w:pPr>
    <w:rPr>
      <w:rFonts w:ascii="Cambria" w:eastAsia="Cambria" w:hAnsi="Cambri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253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3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53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3A0"/>
  </w:style>
  <w:style w:type="paragraph" w:styleId="Piedepgina">
    <w:name w:val="footer"/>
    <w:basedOn w:val="Normal"/>
    <w:link w:val="PiedepginaCar"/>
    <w:uiPriority w:val="99"/>
    <w:unhideWhenUsed/>
    <w:rsid w:val="006253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3A0"/>
  </w:style>
  <w:style w:type="paragraph" w:customStyle="1" w:styleId="Estilo">
    <w:name w:val="Estilo"/>
    <w:rsid w:val="009C7B5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Iñaki De Santiago</cp:lastModifiedBy>
  <cp:revision>3</cp:revision>
  <dcterms:created xsi:type="dcterms:W3CDTF">2021-02-02T13:15:00Z</dcterms:created>
  <dcterms:modified xsi:type="dcterms:W3CDTF">2021-02-03T08:02:00Z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2020-12-10T00:00:00Z</vt:filetime>
  </property>
</Properties>
</file>