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Ángel Ansa Echegaray jaunak egindako galderaren erantzuna, Foru Diputazioak emana, 2017-2019 aldia dela-eta Tracasa Instrumental SL enpresari egindako fiskalizazio-txostenean adierazitako justifikatu gabeko orduei buruzkoa. Galdera 2020ko azaroaren 6ko 120.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parlamentarioko kide Ángel Ansa Echegaray jaunak idatziz erantzuteko galdera egin du 2017-2019 aldia dela-eta Tracasa Instrumental SL enpresari egindako fiskalizazio-txostenean adierazitako justifikatu gabeko orduei buruz (10-20/PES-00273). Hona Nafarroako Gobernuko Unibertsitateko, Berrikuntzako eta Eraldaketa Digitaleko kontseilariak horri buruz jakinarazten diona: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Zure galderan aipatzen duzun ordu kopurua —10.612 ordu— Kontuen Ganberak ezarri zuen auditoria prozesuan, bere kalkuluetan oinarrituta. Gaur egun, Tracasan eskuragarri dagoen dokumentu bakarra honako esteka honetan eskuragarri dagoen auditoretza-txostena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https://camaradecomptos.navarra.es/sites/default/files/assets/files/informes/KontuenTxostena2006.pdf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Beraz, Kontuen Ganberari egokituko litzaioke kopuru horretara nola iritsi zen eta aipatzen dituen proiektuei buruzko xehetasunei buruz erantzutea.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jakinarazten dizut, Nafarroako Parlamentuko Erregelamenduaren 194. artikuluan xedatutakoa betetzeko.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Unibertsitateko, Berrikuntzako eta Eraldaketa Digitaleko kontseilaria: Juan Cruz Cigudosa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