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Iñaki Iriarte López jaunak Nafarroako Estatistikari buruzko ekainaren 27ko 11/1997 Foru Legea hein batean aldatzeko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Estatistikari buruzko ekainaren 27ko 11/1997 Foru Legea hein batean aldatzeko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Nafarroako Estatistikari buruzko ekainaren 27ko 11/1997 Foru Legea hein batean aldatzekoa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11/1997 Foru Legea hein batean aldatu zuen urriaren 21eko 14/2016 Foru Legearen zioen azalpenean hauxe adierazten zen: “Lege testu hau Nafarroako Estatistikari buruzko ekainaren 27ko 11/1997 Foru Legean ezarritako aurreikuspenekin bat dator eta, helburuen araberako plangintza sistema baten bitartez, gizarteak eskatzen dituen informazio beharrei erantzun gogo die, generoaren ikuspuntua eta hurrengo baldintzak kontuan hartuta: administrazio erregistroen eta beste iturri batzuen ahalik eta kosturik txikiena eta aprobetxamendurik handiena, bikoiztasunak ekiditea, herritar, enpresa eta erakundeentzako eragozpenak gutxitzea eta sekretu estatistikoa nahiz informazio estatistikoaren irisgarritasuna, lastertasuna eta eskuragarritasuna bermatzea”.</w:t>
      </w:r>
    </w:p>
    <w:p>
      <w:pPr>
        <w:pStyle w:val="0"/>
        <w:suppressAutoHyphens w:val="false"/>
        <w:rPr>
          <w:rStyle w:val="1"/>
        </w:rPr>
      </w:pPr>
      <w:r>
        <w:rPr>
          <w:rStyle w:val="1"/>
        </w:rPr>
        <w:t xml:space="preserve">Horrenbestez, adierazpen horrek argi eta garbi agertzen zuen legegilearen borondatea, bai herritarren informazio beharrei erantzutekoa, bai sekretu estatistikoa nahiz informazio estatistikoaren irisgarritasuna, lastertasuna eta eskuragarritasuna bermatzekoa. Horri jarraikiz, 4/2016 Foru Legearen azken xedapenetako lehenak 11/1997 Legearen 9. artikuluaren testua aldatu eta orain dagoen moduan utzi zuen.</w:t>
      </w:r>
    </w:p>
    <w:p>
      <w:pPr>
        <w:pStyle w:val="0"/>
        <w:suppressAutoHyphens w:val="false"/>
        <w:rPr>
          <w:rStyle w:val="1"/>
        </w:rPr>
      </w:pPr>
      <w:r>
        <w:rPr>
          <w:rStyle w:val="1"/>
        </w:rPr>
        <w:t xml:space="preserve">Hala ere, aldaketa horrek ez zuen esplizitatu herritarrek eskubidea izan dezatela Nastatek eginiko inkesten eta estatistiken mikrodatuak eskuratzeko aukera, behar bezala babestu eta anonimizatuak. Fitxategi horiek aukera ematen diete interesdunei datuen ustiaketak eta analisiak egiteko, zabalkunde-modu estandarrak –taula, argitalpen eta txosten erakoak– ahalbidetzen ez dituenak.</w:t>
      </w:r>
    </w:p>
    <w:p>
      <w:pPr>
        <w:pStyle w:val="0"/>
        <w:suppressAutoHyphens w:val="false"/>
        <w:rPr>
          <w:rStyle w:val="1"/>
        </w:rPr>
      </w:pPr>
      <w:r>
        <w:rPr>
          <w:rStyle w:val="1"/>
          <w:b w:val="true"/>
        </w:rPr>
        <w:t xml:space="preserve">Artikulu bakarra. </w:t>
      </w:r>
      <w:r>
        <w:rPr>
          <w:rStyle w:val="1"/>
        </w:rPr>
        <w:t xml:space="preserve">Honela idatzita agertuko da 9. artikulua:</w:t>
      </w:r>
    </w:p>
    <w:p>
      <w:pPr>
        <w:pStyle w:val="0"/>
        <w:suppressAutoHyphens w:val="false"/>
        <w:rPr>
          <w:rStyle w:val="1"/>
        </w:rPr>
      </w:pPr>
      <w:r>
        <w:rPr>
          <w:rStyle w:val="1"/>
        </w:rPr>
        <w:t xml:space="preserve">«9. artikulua. Estatistika ofizialen argitalpena.</w:t>
      </w:r>
    </w:p>
    <w:p>
      <w:pPr>
        <w:pStyle w:val="0"/>
        <w:suppressAutoHyphens w:val="false"/>
        <w:rPr>
          <w:rStyle w:val="1"/>
        </w:rPr>
      </w:pPr>
      <w:r>
        <w:rPr>
          <w:rStyle w:val="1"/>
        </w:rPr>
        <w:t xml:space="preserve">Bat. Foru lege honen ondorioetarako, estatistika ofizialtzat hartuko dira Nafarroako Estatistika Planean sartutakoak eta Nafarroako Gobernuak onetsitakoak, foru lege honen 28. artikuluan ezartzen denaren arabera.</w:t>
      </w:r>
    </w:p>
    <w:p>
      <w:pPr>
        <w:pStyle w:val="0"/>
        <w:suppressAutoHyphens w:val="false"/>
        <w:rPr>
          <w:rStyle w:val="1"/>
        </w:rPr>
      </w:pPr>
      <w:r>
        <w:rPr>
          <w:rStyle w:val="1"/>
        </w:rPr>
        <w:t xml:space="preserve">Bi. Nafarroako Estatistika Institutuak edo beste edozein erakunde publiko edo pribatuk eginiko jarduera estatistiko ororen emaitzak publikoak izanen dira, jarduera diruz lagundua bada edo Institutuarekiko hitzarmen baten bidez egin bada, planean sartuta egon ala ez.</w:t>
      </w:r>
    </w:p>
    <w:p>
      <w:pPr>
        <w:pStyle w:val="0"/>
        <w:suppressAutoHyphens w:val="false"/>
        <w:rPr>
          <w:rStyle w:val="1"/>
        </w:rPr>
      </w:pPr>
      <w:r>
        <w:rPr>
          <w:rStyle w:val="1"/>
        </w:rPr>
        <w:t xml:space="preserve">Hiru. Nafarroako Estatistika Institutuak mikrodatuak utzi beharko dizkio interesa izan eta haiek eskatzen dituen pertsona orori, behar bezala anonimizatu ondoren, bai eta emaitza estatistikoak ere, edozein dela ere horien desagregazio-maila teknikoki zuzena, betiere ez bada sekretu estatistikoaren aurkakoa».</w:t>
      </w:r>
    </w:p>
    <w:p>
      <w:pPr>
        <w:pStyle w:val="0"/>
        <w:suppressAutoHyphens w:val="false"/>
        <w:rPr>
          <w:rStyle w:val="1"/>
        </w:rPr>
      </w:pPr>
      <w:r>
        <w:rPr>
          <w:rStyle w:val="1"/>
          <w:b w:val="true"/>
        </w:rPr>
        <w:t xml:space="preserve">Azken xedapen bakarra. </w:t>
      </w: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