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8 de febrero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los últimos datos de paro, formulada por la Ilma. Sra. D.ª María Isabel García Malo.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 8 de febrero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Maribel García Malo, miembro de las Cortes de Navarra, adscrita al Grupo Parlamentario Navarra Suma, realiza la siguiente pregunta oral dirigida a la Consejera de Derechos Sociales del Gobierno de Navarra, para su contestación en el Pleno: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valoración hace el Gobierno de Navarra de los últimos datos de paro?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28 de enero de 2021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Maribel García Malo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