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febrero de 2021, el Pleno de la Cámara rechazó la moción por la que se insta al Gobierno de España a incluir la 'demanda social' como criterio básico a la hora de realizar la planificación educativa en la LOMLOE, presentada por el Ilmo. Sr. D. Pedro José González Felipe y publicada en el Boletín Oficial del Parlamento de Navarra núm. 12 de 2 de febrero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