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Nafarroako Gobernua premiatzen baita eskolatze-araudia halako moldez alda dezan non lehenetsi eginen baita ikastetxea ikasleen bizitokitik hurbil egotea.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mistoaren eledun Marisa de Simón Caballero andreak, Legebiltzarreko Erregelamenduan ezarritakoaren babesean, honako mozio hau aurkezten du, otsailaren 25eko Osoko Bilkuran eztabaidatu eta bozkatzeko:</w:t>
      </w:r>
    </w:p>
    <w:p>
      <w:pPr>
        <w:pStyle w:val="0"/>
        <w:suppressAutoHyphens w:val="false"/>
        <w:rPr>
          <w:rStyle w:val="1"/>
        </w:rPr>
      </w:pPr>
      <w:r>
        <w:rPr>
          <w:rStyle w:val="1"/>
        </w:rPr>
        <w:t xml:space="preserve">3/2020 Lege Organikoa, abenduaren 29koa, Hezkuntzari buruzko maiatzaren 3ko 2/2006 Lege Organikoa aldatzen duena, indarrean dago jada.</w:t>
      </w:r>
    </w:p>
    <w:p>
      <w:pPr>
        <w:pStyle w:val="0"/>
        <w:suppressAutoHyphens w:val="false"/>
        <w:rPr>
          <w:rStyle w:val="1"/>
        </w:rPr>
      </w:pPr>
      <w:r>
        <w:rPr>
          <w:rStyle w:val="1"/>
        </w:rPr>
        <w:t xml:space="preserve">Lege berri horrek zenbait aldaketa ekartzen ditu 2006ko Hezkuntzari buruzko Lege Organikoarekiko; bereziki, hezkuntza-itunak ezartzeko baldintzei dagokienez, ituntzeko aukeratik kanpo uzten baititu ikasleak sexuaren arabera bereizten dituzten hezkuntza-enpresak. Erlijio-irakaskuntzari buruz ere arau berriak dakartza; halatan, ez da ebaluagarria izanen. Horretaz gain, berritasunak ezartzen ditu ikasleen eskolatzerako lehentasunezko irizpideez: diskriminaziorik eza, inklusioa, sozializazioa. Banaketa orekatua, eta ikastetxea ikasleen bizitokitik hurbil egotea.</w:t>
      </w:r>
    </w:p>
    <w:p>
      <w:pPr>
        <w:pStyle w:val="0"/>
        <w:suppressAutoHyphens w:val="false"/>
        <w:rPr>
          <w:rStyle w:val="1"/>
        </w:rPr>
      </w:pPr>
      <w:r>
        <w:rPr>
          <w:rStyle w:val="1"/>
        </w:rPr>
        <w:t xml:space="preserve">Halatan, 2019-2023 programa-akordioak –bizikidetzazko eta berdintasunezko legegintzaldi berritzaile eta aurrerakoirakoak– honako konpromiso hauek jasotzen ditu “Ezagutza, hezkuntza eta aukera-berdintasuna” atalean:</w:t>
      </w:r>
    </w:p>
    <w:p>
      <w:pPr>
        <w:pStyle w:val="0"/>
        <w:suppressAutoHyphens w:val="false"/>
        <w:rPr>
          <w:rStyle w:val="1"/>
        </w:rPr>
      </w:pPr>
      <w:r>
        <w:rPr>
          <w:rStyle w:val="1"/>
        </w:rPr>
        <w:t xml:space="preserve">1. LOMCE errefusatzea eta haren indargabetzearen aldeko apustua.</w:t>
      </w:r>
    </w:p>
    <w:p>
      <w:pPr>
        <w:pStyle w:val="0"/>
        <w:suppressAutoHyphens w:val="false"/>
        <w:rPr>
          <w:rStyle w:val="1"/>
        </w:rPr>
      </w:pPr>
      <w:r>
        <w:rPr>
          <w:rStyle w:val="1"/>
        </w:rPr>
        <w:t xml:space="preserve">5. Eskola publiko laiko bat sustatzea. Erreforma onestea, zeina egungo zuzenbide-esparruan ongi txertatzen baita, xede harturik ordutegia murriztea LOMCEk baimentzen duen gutxienekoraino. Erlijioaren irakaskuntza ez curriculumean ez eta eskola-ordutegian ere aintzat hartua ez izateko behar diren erreformen esperoan, kultur irakasgaien ezarpena erlijio-egitatearenaren gainetik sustatuz, integrazio eta elkarbizitzaren ildoetatik, gure kultur ondarearen parte gisa, fundamentalismoak ekidinez.</w:t>
      </w:r>
    </w:p>
    <w:p>
      <w:pPr>
        <w:pStyle w:val="0"/>
        <w:suppressAutoHyphens w:val="false"/>
        <w:rPr>
          <w:rStyle w:val="1"/>
        </w:rPr>
      </w:pPr>
      <w:r>
        <w:rPr>
          <w:rStyle w:val="1"/>
        </w:rPr>
        <w:t xml:space="preserve">6. Eskola publikoa lehenetsi hezkuntza-sistemaren bizkarrezur gisa; haren ikastetxe-sarea aski izan dadila auzo eta eskualde bakoitzaren beharrizanei erantzuteko. Hezkuntza-eskaintza publikoa eta eskola-unitate publikoen kopurua handitu. Nork bere auzoan ikasteko aukera izatea ahalbidetu. Ituntze-baldintzak berrikusi, eta bermatu, administrazioaren aldetik, itunpeko ikastetxe orok itunetan ezarrita dauden eginbehar guztiak betetzen dituztela, funts publikoekin finantzatutako zerbitzu publikoa eskaintzen duen osagarria diren heinean. Horretarako, itunpeko sarearekin indarrean dagoen akordioa bultzatuko da eta haren jarraitzea eginen da, gardentasuna ziurtatzeko bai datuei dagokienez, bai ikastetxe horiek baliabide publikoak erabiltzen dituzten erari dagokionez ere.</w:t>
      </w:r>
    </w:p>
    <w:p>
      <w:pPr>
        <w:pStyle w:val="0"/>
        <w:suppressAutoHyphens w:val="false"/>
        <w:rPr>
          <w:rStyle w:val="1"/>
        </w:rPr>
      </w:pPr>
      <w:r>
        <w:rPr>
          <w:rStyle w:val="1"/>
        </w:rPr>
        <w:t xml:space="preserve">8. Neurriak sustatu, ekiditearren itunak sina daitezela ikasleak sexuagatik bereizten dituzten ikastetxeekin; beren ikasleak arrazoi ekonomiko, ideologiko, sexu-orientazioaren arloko eta abarren arabera hautatzeko bide ezkutuak darabiltzatenekin. Indartu eginen da onarturiko konpromisoak betetzen direla zainduko duen hezkuntza itunduaren kontrolerako unitatea.</w:t>
      </w:r>
    </w:p>
    <w:p>
      <w:pPr>
        <w:pStyle w:val="0"/>
        <w:suppressAutoHyphens w:val="false"/>
        <w:rPr>
          <w:rStyle w:val="1"/>
        </w:rPr>
      </w:pPr>
      <w:r>
        <w:rPr>
          <w:rStyle w:val="1"/>
        </w:rPr>
        <w:t xml:space="preserve">Erabaki hori betetzeko, honako erabaki-proposamen hau aurkezten dugu:</w:t>
      </w:r>
    </w:p>
    <w:p>
      <w:pPr>
        <w:pStyle w:val="0"/>
        <w:suppressAutoHyphens w:val="false"/>
        <w:rPr>
          <w:rStyle w:val="1"/>
        </w:rPr>
      </w:pPr>
      <w:r>
        <w:rPr>
          <w:rStyle w:val="1"/>
        </w:rPr>
        <w:t xml:space="preserve">1. Nafarroako Parlamentuak Nafarroako Gobernua premiatzen du eskolatze-araudia halako moldez alda dezan non eskolatze-prozesuetan eta eskola-antolamendukoetan lehenetsi eginen baita ikastetxea ikasleen bizitokitik hurbil egotea.</w:t>
      </w:r>
    </w:p>
    <w:p>
      <w:pPr>
        <w:pStyle w:val="0"/>
        <w:suppressAutoHyphens w:val="false"/>
        <w:rPr>
          <w:rStyle w:val="1"/>
        </w:rPr>
      </w:pPr>
      <w:r>
        <w:rPr>
          <w:rStyle w:val="1"/>
        </w:rPr>
        <w:t xml:space="preserve">2. Nafarroako Parlamentuak Hezkuntza Departamentua premiatzen du alda dezan Hezkuntzako kontseilariaren otsailaren 11ko 12/2009 Foru Agindua, zeinak ezartzen baititu “ikastetxe publikoen eta pribatu itunduen eragin eremuak, Ikasleak onartzeko arauak ematen dituen apirilaren 2ko 31/2007 Foru Dekretuaren 7. artikuluan ezartzen direnak”, halako moldez non zonak ezarriko baitira Iruñerriko udalerri bakoitzerako (Barañain, Noain, Zizur, Eguesibar, Atarrabia, Burlata, Beriain...), Iruña gutxienez 4 eragin-eremutan banatuko baita, eta Tutera 2tan.</w:t>
      </w:r>
    </w:p>
    <w:p>
      <w:pPr>
        <w:pStyle w:val="0"/>
        <w:suppressAutoHyphens w:val="false"/>
        <w:rPr>
          <w:rStyle w:val="1"/>
        </w:rPr>
      </w:pPr>
      <w:r>
        <w:rPr>
          <w:rStyle w:val="1"/>
        </w:rPr>
        <w:t xml:space="preserve">3. Nafarroako Parlamentuak Nafarroako Gobernuko Hezkuntza Departamentua premiatzen du irakaskuntza publikoaren garapena bultza dezan, halako moduan non onartu eginen baititu bizitoki den herri edo auzoko ikastetxe publikoan eskolatzeko eskari guztiak, eta familiek hautatutako hizkuntza-ereduan; hartara, ikastetxe publikoetan gehitu beharreko eskola-unitate guztiak gehituko ditu, eskaeraren ehuneko ehun asetzeko.</w:t>
      </w:r>
    </w:p>
    <w:p>
      <w:pPr>
        <w:pStyle w:val="0"/>
        <w:suppressAutoHyphens w:val="false"/>
        <w:rPr>
          <w:rStyle w:val="1"/>
        </w:rPr>
      </w:pPr>
      <w:r>
        <w:rPr>
          <w:rStyle w:val="1"/>
        </w:rPr>
        <w:t xml:space="preserve">4. Nafarroako Parlamentuak Nafarroako Gobernuko Hezkuntza Departamentua premiatzen du araudi-esparrua gara dezan, beharrezkoa eta behar adinakoa dena erlijioaren eta horren alternatiben irakaskuntzaren gehieneko eskola-orduen kopurua izan dadin minimotzat ezartzen dena, aginduzko gisa, haur, lehen eta bigarren hezkuntzari eta batxilergoari buruzko estatu-mailako oinarrizko araudian.</w:t>
      </w:r>
    </w:p>
    <w:p>
      <w:pPr>
        <w:pStyle w:val="0"/>
        <w:suppressAutoHyphens w:val="false"/>
        <w:rPr>
          <w:rStyle w:val="1"/>
        </w:rPr>
      </w:pPr>
      <w:r>
        <w:rPr>
          <w:rStyle w:val="1"/>
        </w:rPr>
        <w:t xml:space="preserve">5. Nafarroako Parlamentuak Nafarroako Gobernuko Hezkuntza Departamentua premiatzen du erretira ditzan sexuagatik ikasleak bereizi/banantzeari eusten dioten ikastetxe itunduekiko hezkuntza-kontzertuak.</w:t>
      </w:r>
    </w:p>
    <w:p>
      <w:pPr>
        <w:pStyle w:val="0"/>
        <w:suppressAutoHyphens w:val="false"/>
        <w:rPr>
          <w:rStyle w:val="1"/>
        </w:rPr>
      </w:pPr>
      <w:r>
        <w:rPr>
          <w:rStyle w:val="1"/>
        </w:rPr>
        <w:t xml:space="preserve">Iruñean, 2021eko otsailaren 10ean</w:t>
      </w:r>
    </w:p>
    <w:p>
      <w:pPr>
        <w:pStyle w:val="0"/>
        <w:suppressAutoHyphens w:val="false"/>
        <w:rPr>
          <w:rStyle w:val="1"/>
        </w:rPr>
      </w:pPr>
      <w:r>
        <w:rPr>
          <w:rStyle w:val="1"/>
        </w:rPr>
        <w:t xml:space="preserve">Eleduna: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