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22 de febrero 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informe de Intermon Oxfam relativo al incremento del riesgo de pobreza en Navarra,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febrero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Marta Álvarez Alonso, miembro de las Cortes de Navarra, adscrita al Grupo Parlamentario Navarra Suma (NA+), realiza la siguiente pregunta oral dirigida a la Consejera de Derechos Sociales para su contestación en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valoración realiza el Gobierno de Navarra de los datos contenidos en el informe de Intermon Oxfam que sitúan a Navarra como la tercera Comunidad con mayor incremento relativo de personas en riesgo de pobreza durante la pandemia?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febrero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