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5E" w:rsidRDefault="00AF39C5" w:rsidP="00AF39C5">
      <w:pPr>
        <w:tabs>
          <w:tab w:val="left" w:pos="3780"/>
        </w:tabs>
        <w:spacing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bookmarkStart w:id="0" w:name="_GoBack"/>
      <w:r w:rsidRPr="00AF39C5">
        <w:rPr>
          <w:rFonts w:ascii="Century Gothic" w:eastAsia="Times New Roman" w:hAnsi="Century Gothic"/>
          <w:sz w:val="24"/>
          <w:szCs w:val="24"/>
          <w:lang w:eastAsia="es-ES"/>
        </w:rPr>
        <w:t xml:space="preserve">La Consejera de Salud del Gobierno de Navarra, en relación con la pregunta escrita (10-20-PES-00351) presentada por la Parlamentaria Foral Ilma. Sra. </w:t>
      </w:r>
      <w:r w:rsidR="0097695E">
        <w:rPr>
          <w:rFonts w:ascii="Century Gothic" w:eastAsia="Times New Roman" w:hAnsi="Century Gothic"/>
          <w:sz w:val="24"/>
          <w:szCs w:val="24"/>
          <w:lang w:eastAsia="es-ES"/>
        </w:rPr>
        <w:t>D</w:t>
      </w:r>
      <w:proofErr w:type="gramStart"/>
      <w:r w:rsidR="0097695E">
        <w:rPr>
          <w:rFonts w:ascii="Century Gothic" w:eastAsia="Times New Roman" w:hAnsi="Century Gothic"/>
          <w:sz w:val="24"/>
          <w:szCs w:val="24"/>
          <w:lang w:eastAsia="es-ES"/>
        </w:rPr>
        <w:t>.ª</w:t>
      </w:r>
      <w:proofErr w:type="gramEnd"/>
      <w:r w:rsidR="0097695E">
        <w:rPr>
          <w:rFonts w:ascii="Century Gothic" w:eastAsia="Times New Roman" w:hAnsi="Century Gothic"/>
          <w:sz w:val="24"/>
          <w:szCs w:val="24"/>
          <w:lang w:eastAsia="es-ES"/>
        </w:rPr>
        <w:t xml:space="preserve"> </w:t>
      </w:r>
      <w:r w:rsidRPr="00AF39C5">
        <w:rPr>
          <w:rFonts w:ascii="Century Gothic" w:eastAsia="Times New Roman" w:hAnsi="Century Gothic"/>
          <w:sz w:val="24"/>
          <w:szCs w:val="24"/>
          <w:lang w:eastAsia="es-ES"/>
        </w:rPr>
        <w:t xml:space="preserve">Cristina Ibarrola Guillén, adscrita al Grupo Parlamentario de Navarra Suma, que solicita “información sobre el cribado </w:t>
      </w:r>
      <w:r>
        <w:rPr>
          <w:rFonts w:ascii="Century Gothic" w:eastAsia="Times New Roman" w:hAnsi="Century Gothic"/>
          <w:sz w:val="24"/>
          <w:szCs w:val="24"/>
          <w:lang w:eastAsia="es-ES"/>
        </w:rPr>
        <w:t>de convivientes en residencias</w:t>
      </w:r>
      <w:r w:rsidRPr="00AF39C5">
        <w:rPr>
          <w:rFonts w:ascii="Century Gothic" w:eastAsia="Times New Roman" w:hAnsi="Century Gothic"/>
          <w:sz w:val="24"/>
          <w:szCs w:val="24"/>
          <w:lang w:eastAsia="es-ES"/>
        </w:rPr>
        <w:t>”, tiene el honor de remitirle la siguiente información:</w:t>
      </w:r>
    </w:p>
    <w:p w:rsidR="0097695E" w:rsidRDefault="00AF39C5" w:rsidP="00AF39C5">
      <w:pPr>
        <w:spacing w:line="360" w:lineRule="auto"/>
        <w:jc w:val="both"/>
        <w:rPr>
          <w:rFonts w:ascii="Century Gothic" w:hAnsi="Century Gothic"/>
          <w:sz w:val="24"/>
          <w:szCs w:val="24"/>
          <w:lang w:val="es-ES_tradnl"/>
        </w:rPr>
      </w:pPr>
      <w:r w:rsidRPr="00AF39C5">
        <w:rPr>
          <w:rFonts w:ascii="Century Gothic" w:hAnsi="Century Gothic"/>
          <w:sz w:val="24"/>
          <w:szCs w:val="24"/>
          <w:lang w:val="es-ES_tradnl"/>
        </w:rPr>
        <w:t xml:space="preserve">El número total de pacientes cribados hasta el momento en el ámbito </w:t>
      </w:r>
      <w:proofErr w:type="spellStart"/>
      <w:r w:rsidRPr="00AF39C5">
        <w:rPr>
          <w:rFonts w:ascii="Century Gothic" w:hAnsi="Century Gothic"/>
          <w:sz w:val="24"/>
          <w:szCs w:val="24"/>
          <w:lang w:val="es-ES_tradnl"/>
        </w:rPr>
        <w:t>sociosanitario</w:t>
      </w:r>
      <w:proofErr w:type="spellEnd"/>
      <w:r w:rsidRPr="00AF39C5">
        <w:rPr>
          <w:rFonts w:ascii="Century Gothic" w:hAnsi="Century Gothic"/>
          <w:sz w:val="24"/>
          <w:szCs w:val="24"/>
          <w:lang w:val="es-ES_tradnl"/>
        </w:rPr>
        <w:t xml:space="preserve"> es de 5.301 personas distintas, con un número total de pruebas de 11.086, tanto </w:t>
      </w:r>
      <w:proofErr w:type="spellStart"/>
      <w:r w:rsidRPr="00AF39C5">
        <w:rPr>
          <w:rFonts w:ascii="Century Gothic" w:hAnsi="Century Gothic"/>
          <w:sz w:val="24"/>
          <w:szCs w:val="24"/>
          <w:lang w:val="es-ES_tradnl"/>
        </w:rPr>
        <w:t>Elisas</w:t>
      </w:r>
      <w:proofErr w:type="spellEnd"/>
      <w:r w:rsidRPr="00AF39C5">
        <w:rPr>
          <w:rFonts w:ascii="Century Gothic" w:hAnsi="Century Gothic"/>
          <w:sz w:val="24"/>
          <w:szCs w:val="24"/>
          <w:lang w:val="es-ES_tradnl"/>
        </w:rPr>
        <w:t xml:space="preserve"> como PCR. Para el resto de información, rogamos la soliciten a través del formato de Petición de Información (PEI), de forma que se puedan adjuntar las tablas con las citadas cifras y datos desgranados.</w:t>
      </w:r>
    </w:p>
    <w:p w:rsidR="0097695E" w:rsidRDefault="00AF39C5" w:rsidP="00AF39C5">
      <w:pPr>
        <w:tabs>
          <w:tab w:val="left" w:pos="720"/>
        </w:tabs>
        <w:spacing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AF39C5">
        <w:rPr>
          <w:rFonts w:ascii="Century Gothic" w:eastAsia="Times New Roman" w:hAnsi="Century Gothic"/>
          <w:sz w:val="24"/>
          <w:szCs w:val="24"/>
          <w:lang w:eastAsia="es-ES"/>
        </w:rPr>
        <w:t>Es cuanto tengo el honor de informar en cumplimiento de lo dispuesto en el artículo 194 del Reglamento del Parlamento de Navarra.</w:t>
      </w:r>
    </w:p>
    <w:p w:rsidR="0097695E" w:rsidRDefault="00AF39C5" w:rsidP="00AF39C5">
      <w:pPr>
        <w:tabs>
          <w:tab w:val="left" w:pos="3780"/>
        </w:tabs>
        <w:spacing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 w:rsidRPr="00AF39C5">
        <w:rPr>
          <w:rFonts w:ascii="Century Gothic" w:eastAsia="Times New Roman" w:hAnsi="Century Gothic"/>
          <w:sz w:val="24"/>
          <w:szCs w:val="24"/>
          <w:lang w:eastAsia="es-ES"/>
        </w:rPr>
        <w:t>Pamplona, 26 de enero de 2021</w:t>
      </w:r>
    </w:p>
    <w:p w:rsidR="0097695E" w:rsidRDefault="0097695E" w:rsidP="00AF39C5">
      <w:pPr>
        <w:spacing w:line="360" w:lineRule="auto"/>
        <w:ind w:left="567" w:right="567"/>
        <w:jc w:val="center"/>
        <w:rPr>
          <w:rFonts w:ascii="Century Gothic" w:eastAsia="Times New Roman" w:hAnsi="Century Gothic"/>
          <w:sz w:val="24"/>
          <w:szCs w:val="24"/>
          <w:lang w:val="pt-BR" w:eastAsia="es-ES"/>
        </w:rPr>
      </w:pPr>
      <w:r>
        <w:rPr>
          <w:rFonts w:ascii="Century Gothic" w:hAnsi="Century Gothic"/>
          <w:sz w:val="24"/>
          <w:szCs w:val="24"/>
        </w:rPr>
        <w:t xml:space="preserve">La Consejera de Salud: </w:t>
      </w:r>
      <w:r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Santos </w:t>
      </w:r>
      <w:proofErr w:type="spellStart"/>
      <w:r>
        <w:rPr>
          <w:rFonts w:ascii="Century Gothic" w:eastAsia="Times New Roman" w:hAnsi="Century Gothic"/>
          <w:sz w:val="24"/>
          <w:szCs w:val="24"/>
          <w:lang w:val="pt-BR" w:eastAsia="es-ES"/>
        </w:rPr>
        <w:t>Indurá</w:t>
      </w:r>
      <w:r w:rsidR="00AF39C5" w:rsidRPr="00AF39C5">
        <w:rPr>
          <w:rFonts w:ascii="Century Gothic" w:eastAsia="Times New Roman" w:hAnsi="Century Gothic"/>
          <w:sz w:val="24"/>
          <w:szCs w:val="24"/>
          <w:lang w:val="pt-BR" w:eastAsia="es-ES"/>
        </w:rPr>
        <w:t>in</w:t>
      </w:r>
      <w:proofErr w:type="spellEnd"/>
      <w:r w:rsidR="00AF39C5" w:rsidRPr="00AF39C5">
        <w:rPr>
          <w:rFonts w:ascii="Century Gothic" w:eastAsia="Times New Roman" w:hAnsi="Century Gothic"/>
          <w:sz w:val="24"/>
          <w:szCs w:val="24"/>
          <w:lang w:val="pt-BR" w:eastAsia="es-ES"/>
        </w:rPr>
        <w:t xml:space="preserve"> </w:t>
      </w:r>
      <w:proofErr w:type="spellStart"/>
      <w:r w:rsidR="00AF39C5" w:rsidRPr="00AF39C5">
        <w:rPr>
          <w:rFonts w:ascii="Century Gothic" w:eastAsia="Times New Roman" w:hAnsi="Century Gothic"/>
          <w:sz w:val="24"/>
          <w:szCs w:val="24"/>
          <w:lang w:val="pt-BR" w:eastAsia="es-ES"/>
        </w:rPr>
        <w:t>Orduna</w:t>
      </w:r>
      <w:proofErr w:type="spellEnd"/>
    </w:p>
    <w:bookmarkEnd w:id="0"/>
    <w:p w:rsidR="00173EE6" w:rsidRPr="00AF39C5" w:rsidRDefault="00173EE6" w:rsidP="00AF39C5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sectPr w:rsidR="00173EE6" w:rsidRPr="00AF3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5"/>
    <w:rsid w:val="00173EE6"/>
    <w:rsid w:val="0097695E"/>
    <w:rsid w:val="00AF39C5"/>
    <w:rsid w:val="00B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C5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9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C5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2021-01-26T14:23:00Z</cp:lastPrinted>
  <dcterms:created xsi:type="dcterms:W3CDTF">2021-01-26T14:18:00Z</dcterms:created>
  <dcterms:modified xsi:type="dcterms:W3CDTF">2021-02-17T12:48:00Z</dcterms:modified>
</cp:coreProperties>
</file>