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sobre los vertidos de digestatos de la macrogranja de Caparroso, formulada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Asiain Torres, parlamentario foral adscrito al Grupo Parlamentario Geroa Bai, al amparo de lo dispuesto en el Reglamento de esta Cámara, presenta la siguiente pregunta oral con el fin de que sea respondida en el Pleno de la Cámara por la Consejera de Desarrollo Rural y Medio Ambiente. </w:t>
      </w:r>
    </w:p>
    <w:p>
      <w:pPr>
        <w:pStyle w:val="0"/>
        <w:suppressAutoHyphens w:val="false"/>
        <w:rPr>
          <w:rStyle w:val="1"/>
        </w:rPr>
      </w:pPr>
      <w:r>
        <w:rPr>
          <w:rStyle w:val="1"/>
        </w:rPr>
        <w:t xml:space="preserve">La organización ecologista Greenpeace ha denunciado el efecto contaminante de los vertidos de digestatos de la macrogranja de Caparroso en el entorno de la localidad. </w:t>
      </w:r>
    </w:p>
    <w:p>
      <w:pPr>
        <w:pStyle w:val="0"/>
        <w:suppressAutoHyphens w:val="false"/>
        <w:rPr>
          <w:rStyle w:val="1"/>
        </w:rPr>
      </w:pPr>
      <w:r>
        <w:rPr>
          <w:rStyle w:val="1"/>
        </w:rPr>
        <w:t xml:space="preserve">Es por ello que queremos preguntarle </w:t>
      </w:r>
    </w:p>
    <w:p>
      <w:pPr>
        <w:pStyle w:val="0"/>
        <w:suppressAutoHyphens w:val="false"/>
        <w:rPr>
          <w:rStyle w:val="1"/>
        </w:rPr>
      </w:pPr>
      <w:r>
        <w:rPr>
          <w:rStyle w:val="1"/>
        </w:rPr>
        <w:t xml:space="preserve">¿Ha incoado su departamento o algún otro del Gobierno algún expediente sancionador contra la actividad de la mencionada granja; y, al mismo tiempo, está tomando algún tipo de medida medioambiental para paliar esos efectos contaminantes? </w:t>
      </w:r>
    </w:p>
    <w:p>
      <w:pPr>
        <w:pStyle w:val="0"/>
        <w:suppressAutoHyphens w:val="false"/>
        <w:rPr>
          <w:rStyle w:val="1"/>
        </w:rPr>
      </w:pPr>
      <w:r>
        <w:rPr>
          <w:rStyle w:val="1"/>
        </w:rPr>
        <w:t xml:space="preserve">En Pamplona-lruña, a 28 de febrero de 2021 </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