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mar</w:t>
        <w:softHyphen/>
        <w:t xml:space="preserve">txoaren 4an egindako bileran, erabaki du aintzat ez hartzea Nafarroako Estatistikari buruzko ekainaren 27ko 11/1997 Foru Legea hein batean alda</w:t>
        <w:softHyphen/>
        <w:t xml:space="preserve">tzeko Foru Lege proposamena, zeina Iñaki Iriarte López jaunak aurkeztu baitzuen eta 2021eko otsailaren 5eko 14. Nafarroako Parlamentuko Aldizkari Ofizialean argitaratu baitzen</w:t>
      </w:r>
      <w:r>
        <w:rPr>
          <w:rStyle w:val="1"/>
        </w:rPr>
        <w:t xml:space="preserve">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</w:t>
        <w:softHyphen/>
        <w:t xml:space="preserve">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