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abril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Plan Director de Eliminación del Amianto,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 presenta la siguiente pregunta oral, a fin de que sea respondida en Pleno, por parte de la Consejera de Salud.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fase se encuentra el desarrollo del Plan Director de Eliminación del Amianto en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26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