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3" w:rsidRDefault="000B3843" w:rsidP="000B384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bookmarkStart w:id="0" w:name="_GoBack"/>
      <w:r>
        <w:rPr>
          <w:rFonts w:ascii="CIDFont+F4" w:hAnsi="CIDFont+F4" w:cs="CIDFont+F4"/>
        </w:rPr>
        <w:t xml:space="preserve">La Consejera de Desarrollo Rural y Medio Ambiente, en relación con la pregunta para su contestación por escrito formulada por el Parlamentario Foral Ilmo. Sr. D. Miguel </w:t>
      </w:r>
      <w:proofErr w:type="spellStart"/>
      <w:r>
        <w:rPr>
          <w:rFonts w:ascii="CIDFont+F4" w:hAnsi="CIDFont+F4" w:cs="CIDFont+F4"/>
        </w:rPr>
        <w:t>Bujanda</w:t>
      </w:r>
      <w:proofErr w:type="spellEnd"/>
      <w:r>
        <w:rPr>
          <w:rFonts w:ascii="CIDFont+F4" w:hAnsi="CIDFont+F4" w:cs="CIDFont+F4"/>
        </w:rPr>
        <w:t xml:space="preserve"> </w:t>
      </w:r>
      <w:proofErr w:type="spellStart"/>
      <w:r>
        <w:rPr>
          <w:rFonts w:ascii="CIDFont+F4" w:hAnsi="CIDFont+F4" w:cs="CIDFont+F4"/>
        </w:rPr>
        <w:t>Cirauqui</w:t>
      </w:r>
      <w:proofErr w:type="spellEnd"/>
      <w:r>
        <w:rPr>
          <w:rFonts w:ascii="CIDFont+F4" w:hAnsi="CIDFont+F4" w:cs="CIDFont+F4"/>
        </w:rPr>
        <w:t>, adscrito al Grupo Parlamentario de Navarra Suma, 21</w:t>
      </w:r>
      <w:r>
        <w:rPr>
          <w:rFonts w:ascii="CIDFont+F5" w:hAnsi="CIDFont+F5" w:cs="CIDFont+F5"/>
          <w:sz w:val="24"/>
          <w:szCs w:val="24"/>
        </w:rPr>
        <w:t>PES-00087</w:t>
      </w:r>
      <w:r>
        <w:rPr>
          <w:rFonts w:ascii="CIDFont+F4" w:hAnsi="CIDFont+F4" w:cs="CIDFont+F4"/>
        </w:rPr>
        <w:t>, tiene el honor de remitirle la siguiente contestación:</w:t>
      </w:r>
    </w:p>
    <w:p w:rsidR="000B3843" w:rsidRDefault="000B3843" w:rsidP="000B384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 xml:space="preserve">Mediante la Resolución </w:t>
      </w:r>
      <w:proofErr w:type="spellStart"/>
      <w:r>
        <w:rPr>
          <w:rFonts w:ascii="CIDFont+F4" w:hAnsi="CIDFont+F4" w:cs="CIDFont+F4"/>
        </w:rPr>
        <w:t>13E</w:t>
      </w:r>
      <w:proofErr w:type="spellEnd"/>
      <w:r>
        <w:rPr>
          <w:rFonts w:ascii="CIDFont+F4" w:hAnsi="CIDFont+F4" w:cs="CIDFont+F4"/>
        </w:rPr>
        <w:t>/2021, de 10 de marzo de 2021, del Director General de</w:t>
      </w:r>
    </w:p>
    <w:p w:rsidR="000B3843" w:rsidRDefault="000B3843" w:rsidP="000B384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 xml:space="preserve">Desarrollo Rural, se aprueban las bases reguladoras y la convocatoria 2021-2022 de las ayudas previstas en la </w:t>
      </w:r>
      <w:proofErr w:type="spellStart"/>
      <w:r>
        <w:rPr>
          <w:rFonts w:ascii="CIDFont+F4" w:hAnsi="CIDFont+F4" w:cs="CIDFont+F4"/>
        </w:rPr>
        <w:t>submedida</w:t>
      </w:r>
      <w:proofErr w:type="spellEnd"/>
      <w:r>
        <w:rPr>
          <w:rFonts w:ascii="CIDFont+F4" w:hAnsi="CIDFont+F4" w:cs="CIDFont+F4"/>
        </w:rPr>
        <w:t xml:space="preserve"> de “Actividades de información y promoción en el mercado interior”, del Programa de Desarrollo Rural de Navarra 2014-2020.</w:t>
      </w:r>
    </w:p>
    <w:p w:rsidR="000B3843" w:rsidRDefault="000B3843" w:rsidP="000B384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La convocatoria se encuentra en proceso de publicación en el Boletín Oficial de Navarra, y se ha remitido por correo electrónico a los consejos reguladores de las figuras de calidad alimentaria diferenciada.</w:t>
      </w:r>
    </w:p>
    <w:p w:rsidR="000B3843" w:rsidRDefault="000B3843" w:rsidP="000B384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Se ha incrementado el presupuesto respecto a la convocatoria del ejercicio precedente en 50.000 €, pasando de 730.000 a 780.000 €.</w:t>
      </w:r>
    </w:p>
    <w:p w:rsidR="000B3843" w:rsidRDefault="000B3843" w:rsidP="000B384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No se han incorporado modificaciones significativas en las bases reguladoras.</w:t>
      </w:r>
    </w:p>
    <w:p w:rsidR="000B3843" w:rsidRDefault="000B3843" w:rsidP="000B3843">
      <w:pPr>
        <w:rPr>
          <w:rFonts w:ascii="CIDFont+F4" w:hAnsi="CIDFont+F4" w:cs="CIDFont+F4"/>
        </w:rPr>
      </w:pPr>
      <w:r>
        <w:rPr>
          <w:rFonts w:ascii="CIDFont+F4" w:hAnsi="CIDFont+F4" w:cs="CIDFont+F4"/>
        </w:rPr>
        <w:t>Pamplona,</w:t>
      </w:r>
      <w:r w:rsidRPr="000B384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12 de marzo de 2021</w:t>
      </w:r>
    </w:p>
    <w:p w:rsidR="000B3843" w:rsidRDefault="000B3843" w:rsidP="000B3843">
      <w:pPr>
        <w:rPr>
          <w:rFonts w:ascii="CIDFont+F4" w:hAnsi="CIDFont+F4" w:cs="CIDFont+F4"/>
        </w:rPr>
      </w:pPr>
      <w:r>
        <w:rPr>
          <w:rFonts w:ascii="CIDFont+F4" w:hAnsi="CIDFont+F4" w:cs="CIDFont+F4"/>
        </w:rPr>
        <w:t>La Consejera de Desarrollo Rural y Medio Ambiente: Itziar Gómez López</w:t>
      </w:r>
      <w:bookmarkEnd w:id="0"/>
    </w:p>
    <w:sectPr w:rsidR="000B3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53"/>
    <w:rsid w:val="000B3843"/>
    <w:rsid w:val="001650CD"/>
    <w:rsid w:val="00AC63B5"/>
    <w:rsid w:val="00C1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969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3</cp:revision>
  <dcterms:created xsi:type="dcterms:W3CDTF">2021-03-24T16:04:00Z</dcterms:created>
  <dcterms:modified xsi:type="dcterms:W3CDTF">2021-04-27T10:15:00Z</dcterms:modified>
</cp:coreProperties>
</file>