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maiatzaren 3an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Patricia Perales Hurtado andreak aurkezturiko mozioa, zeinaren bidez Osasun eta Eskubide Sozialetako departamentuak premiatzen baitira batera lan egin dezaten, auzoetan eta herrietan pertsona zaharren aldeko itunak bultzatzeko eta garatzeko.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Eskubide Sozialetako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2021eko maiatzaren 3an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EH Bildu Nafarroa talde parlamentarioko foru parlamentari Patricia Perales Hurtado andreak, Legebiltzarreko Erregelamenduan ezarritakoaren babesean, honako mozio hau aurkezten du, Eskubide Sozialetako Batzordean eztabaidatu eta bozkatzeko.</w:t>
      </w:r>
    </w:p>
    <w:p>
      <w:pPr>
        <w:pStyle w:val="0"/>
        <w:suppressAutoHyphens w:val="false"/>
        <w:rPr>
          <w:rStyle w:val="1"/>
        </w:rPr>
      </w:pPr>
      <w:r>
        <w:rPr>
          <w:rStyle w:val="1"/>
        </w:rPr>
        <w:t xml:space="preserve">“Donibaneko adinekoen aldeko Ituna” 2018an sortu zen, zahartzearen hiru zutabeei batera heltzeko: osasuna, parte-hartzea eta segurtasuna. Proiektu horretan, auzoko hainbat erakunde, kolektibo eta zerbitzuk parte hartzen dute, eta hainbat programa eskaintzen dira.</w:t>
      </w:r>
    </w:p>
    <w:p>
      <w:pPr>
        <w:pStyle w:val="0"/>
        <w:suppressAutoHyphens w:val="false"/>
        <w:rPr>
          <w:rStyle w:val="1"/>
        </w:rPr>
      </w:pPr>
      <w:r>
        <w:rPr>
          <w:rStyle w:val="1"/>
        </w:rPr>
        <w:t xml:space="preserve">Pandemian hainbat jarduera egin dira, hala nola boluntariotza, laguntza emozionala, jarduera fisikoaren eta mentalaren sustapena, eten digitala murrizteko laguntza, telefono bidezko irakurketak... Horiek guztiak auzoan bizi diren adineko askoren bakardadeari eta beldurrari aurre egiteko.</w:t>
      </w:r>
    </w:p>
    <w:p>
      <w:pPr>
        <w:pStyle w:val="0"/>
        <w:suppressAutoHyphens w:val="false"/>
        <w:rPr>
          <w:rStyle w:val="1"/>
        </w:rPr>
      </w:pPr>
      <w:r>
        <w:rPr>
          <w:rStyle w:val="1"/>
        </w:rPr>
        <w:t xml:space="preserve">Programa horiek auzoarentzat, auzoarekin eta auzoan daude antolatuta, eta horrek, zalantzarik gabe, baloratu eta kontuan hartu beharreko onura espezifiko batzuk dakartza, hala nola:</w:t>
      </w:r>
    </w:p>
    <w:p>
      <w:pPr>
        <w:pStyle w:val="0"/>
        <w:suppressAutoHyphens w:val="false"/>
        <w:rPr>
          <w:rStyle w:val="1"/>
        </w:rPr>
      </w:pPr>
      <w:r>
        <w:rPr>
          <w:rStyle w:val="1"/>
        </w:rPr>
        <w:t xml:space="preserve">– Auzokideen arteko harremana errazten du eta auzoaren kohesioa sustatzen du bakardadeari aurre egiteko eta horrek dakartzan ondorioak murrizteko.</w:t>
      </w:r>
    </w:p>
    <w:p>
      <w:pPr>
        <w:pStyle w:val="0"/>
        <w:suppressAutoHyphens w:val="false"/>
        <w:rPr>
          <w:rStyle w:val="1"/>
        </w:rPr>
      </w:pPr>
      <w:r>
        <w:rPr>
          <w:rStyle w:val="1"/>
        </w:rPr>
        <w:t xml:space="preserve">– Balio handiko prebentzio-izaera du. Garrantzitsua den gai bat da, maiz garatzea kostatzen dena.</w:t>
      </w:r>
    </w:p>
    <w:p>
      <w:pPr>
        <w:pStyle w:val="0"/>
        <w:suppressAutoHyphens w:val="false"/>
        <w:rPr>
          <w:rStyle w:val="1"/>
        </w:rPr>
      </w:pPr>
      <w:r>
        <w:rPr>
          <w:rStyle w:val="1"/>
        </w:rPr>
        <w:t xml:space="preserve">– Errazago egiten du adinekoak beren etxeetan geratu ahal izatea.</w:t>
      </w:r>
    </w:p>
    <w:p>
      <w:pPr>
        <w:pStyle w:val="0"/>
        <w:suppressAutoHyphens w:val="false"/>
        <w:rPr>
          <w:rStyle w:val="1"/>
        </w:rPr>
      </w:pPr>
      <w:r>
        <w:rPr>
          <w:rStyle w:val="1"/>
        </w:rPr>
        <w:t xml:space="preserve">– Adinekoen parte-hartzea bultzatzen du.</w:t>
      </w:r>
    </w:p>
    <w:p>
      <w:pPr>
        <w:pStyle w:val="0"/>
        <w:suppressAutoHyphens w:val="false"/>
        <w:rPr>
          <w:rStyle w:val="1"/>
        </w:rPr>
      </w:pPr>
      <w:r>
        <w:rPr>
          <w:rStyle w:val="1"/>
        </w:rPr>
        <w:t xml:space="preserve">– Adinekoentzako berariazko eskaintza soziokulturala sustatzen du.</w:t>
      </w:r>
    </w:p>
    <w:p>
      <w:pPr>
        <w:pStyle w:val="0"/>
        <w:suppressAutoHyphens w:val="false"/>
        <w:rPr>
          <w:rStyle w:val="1"/>
        </w:rPr>
      </w:pPr>
      <w:r>
        <w:rPr>
          <w:rStyle w:val="1"/>
        </w:rPr>
        <w:t xml:space="preserve">Programen barruko jardueren aldakuntzari buruz jasotako informazioa kontuan hartuta, jarduera guztiek adinekoen premia espezifikoak identifikatu eta modu integralean erantzun nahi diete. Izan ere, proiektua erakunde-modalitatean saritu zuten, zahartze osasuntsuaren erronkari modu komunitarioan aurre egin nahi diolako.</w:t>
      </w:r>
    </w:p>
    <w:p>
      <w:pPr>
        <w:pStyle w:val="0"/>
        <w:suppressAutoHyphens w:val="false"/>
        <w:rPr>
          <w:rStyle w:val="1"/>
        </w:rPr>
      </w:pPr>
      <w:r>
        <w:rPr>
          <w:rStyle w:val="1"/>
        </w:rPr>
        <w:t xml:space="preserve">Itun horrek frogatzen du sarean eta lankidetzan eta parte-hartzean oinarrituta lan egiteak jarduteko eta adinekoen premia espezifikoei erantzuteko gaitasun handia duela, baina, era berean, erakutsi du askoz gaitasun handiagoa duela jarduerak zabaltzeko eta pertsona gehiagorengana iristeko. Argi dago baliabideak gehituz gero arreta nabarmen hobetu daitekeela. Egungo egoera pandemikoak adineko pertsonen arteko bakardade- eta isolamendu-egoera askoz gehiago eragin ditu, eta beharrezkoa da ahaleginak areagotzea modu integralean eta komunitarioan erantzunen duten sareak bultzatzeko, hobetzeko eta sortzeko, eta horretarako administrazioen laguntza behar da.</w:t>
      </w:r>
    </w:p>
    <w:p>
      <w:pPr>
        <w:pStyle w:val="0"/>
        <w:suppressAutoHyphens w:val="false"/>
        <w:rPr>
          <w:rStyle w:val="1"/>
        </w:rPr>
      </w:pPr>
      <w:r>
        <w:rPr>
          <w:rStyle w:val="1"/>
        </w:rPr>
        <w:t xml:space="preserve">Horregatik guztiagatik:</w:t>
      </w:r>
    </w:p>
    <w:p>
      <w:pPr>
        <w:pStyle w:val="0"/>
        <w:suppressAutoHyphens w:val="false"/>
        <w:rPr>
          <w:rStyle w:val="1"/>
        </w:rPr>
      </w:pPr>
      <w:r>
        <w:rPr>
          <w:rStyle w:val="1"/>
        </w:rPr>
        <w:t xml:space="preserve">Nafarroako Parlamentuak honako hauetara premiatzen du Nafarroako Gobernua:</w:t>
      </w:r>
    </w:p>
    <w:p>
      <w:pPr>
        <w:pStyle w:val="0"/>
        <w:suppressAutoHyphens w:val="false"/>
        <w:rPr>
          <w:rStyle w:val="1"/>
        </w:rPr>
      </w:pPr>
      <w:r>
        <w:rPr>
          <w:rStyle w:val="1"/>
        </w:rPr>
        <w:t xml:space="preserve">– Osasun eta Eskubide Sozialetako departamentuek batera lan egin dezaten, beste auzo eta herri batzuetan pertsona zaharren aldeko itunak bultzatzeko eta garatzeko</w:t>
      </w:r>
    </w:p>
    <w:p>
      <w:pPr>
        <w:pStyle w:val="0"/>
        <w:suppressAutoHyphens w:val="false"/>
        <w:rPr>
          <w:rStyle w:val="1"/>
        </w:rPr>
      </w:pPr>
      <w:r>
        <w:rPr>
          <w:rStyle w:val="1"/>
        </w:rPr>
        <w:t xml:space="preserve">– Baliabide ekonomikoak eta giza baliabideak erraztu ditzan, proiektu hori handitu eta indartu ahal izateko; horrekin lortu nahi da programa gehiago eskaini eta Donibane auzoko adineko pertsona gehiagorengana iritsi ahal izatea.</w:t>
      </w:r>
    </w:p>
    <w:p>
      <w:pPr>
        <w:pStyle w:val="0"/>
        <w:suppressAutoHyphens w:val="false"/>
        <w:rPr>
          <w:rStyle w:val="1"/>
        </w:rPr>
      </w:pPr>
      <w:r>
        <w:rPr>
          <w:rStyle w:val="1"/>
        </w:rPr>
        <w:t xml:space="preserve">Iruñean, 2021eko apirilaren 29an</w:t>
      </w:r>
    </w:p>
    <w:p>
      <w:pPr>
        <w:pStyle w:val="0"/>
        <w:suppressAutoHyphens w:val="false"/>
        <w:rPr>
          <w:rStyle w:val="1"/>
        </w:rPr>
      </w:pPr>
      <w:r>
        <w:rPr>
          <w:rStyle w:val="1"/>
        </w:rPr>
        <w:t xml:space="preserve">Foru parlamentaria: Patricia Perales Hurtado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