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b w:val="true"/>
          <w:spacing w:val="-1.919"/>
        </w:rPr>
        <w:t xml:space="preserve">1.</w:t>
      </w:r>
      <w:r>
        <w:rPr>
          <w:rStyle w:val="1"/>
          <w:spacing w:val="-1.919"/>
        </w:rPr>
        <w:t xml:space="preserve"> Adieraztea jakinaren gainean dagoela Bakartxo Ruiz Jaso andreak aurkezturiko interpelazioa erretiratu izanaz. Galdera ikus-entzunezkoen ekoizpenaren eta sektore horretako finantzaketa publikoko irizpideen arlo orokorrari buruzkoa zen, eta 2020ko azaroaren 20ko 130. Nafarroako Parlamentuko Aldizkari Ofizialean argitaratu zen (10-20/ITP-00034).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