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recortes en transporte del alumnado de secundaria de Huarte al municipio de Atarrabia, formulada por la Ilma. Sra. D.ª María Roncesvalles Solana Arana.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w:t>
      </w:r>
    </w:p>
    <w:p>
      <w:pPr>
        <w:pStyle w:val="0"/>
        <w:suppressAutoHyphens w:val="false"/>
        <w:rPr>
          <w:rStyle w:val="1"/>
        </w:rPr>
      </w:pPr>
      <w:r>
        <w:rPr>
          <w:rStyle w:val="1"/>
        </w:rPr>
        <w:t xml:space="preserve">Pamplona, 17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Roncesvalles Solana Arana, parlamentaria foral adscrita al Grupo Parlamentario Geroa Bai, al amparo de lo dispuesto en el Reglamento de esta Cámara, presenta la siguiente pregunta oral para que se tramite de forma urgente y sea respondida en la Comisión de Educación prevista el próximo martes 18 de mayo a las 15.15 horas por el Consejero de Educación del Gobierno de Navarra.</w:t>
      </w:r>
    </w:p>
    <w:p>
      <w:pPr>
        <w:pStyle w:val="0"/>
        <w:suppressAutoHyphens w:val="false"/>
        <w:rPr>
          <w:rStyle w:val="1"/>
        </w:rPr>
      </w:pPr>
      <w:r>
        <w:rPr>
          <w:rStyle w:val="1"/>
        </w:rPr>
        <w:t xml:space="preserve">¿En qué informes se basa el Departamento de Educación para recortar el servicio de transporte al alumnado de secundaria de Huarte que estudia en el municipio vecino de Atarrabia?</w:t>
      </w:r>
    </w:p>
    <w:p>
      <w:pPr>
        <w:pStyle w:val="0"/>
        <w:suppressAutoHyphens w:val="false"/>
        <w:rPr>
          <w:rStyle w:val="1"/>
        </w:rPr>
      </w:pPr>
      <w:r>
        <w:rPr>
          <w:rStyle w:val="1"/>
        </w:rPr>
        <w:t xml:space="preserve">Pamplona-Iruña a 12 de mayo de 2021</w:t>
      </w:r>
    </w:p>
    <w:p>
      <w:pPr>
        <w:pStyle w:val="0"/>
        <w:suppressAutoHyphens w:val="false"/>
        <w:rPr>
          <w:rStyle w:val="1"/>
        </w:rPr>
      </w:pPr>
      <w:r>
        <w:rPr>
          <w:rStyle w:val="1"/>
        </w:rPr>
        <w:t xml:space="preserve">La Parlamentaria Foral: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