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B9" w:rsidRPr="00573AB4" w:rsidRDefault="00461CB9" w:rsidP="00461C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bookmarkStart w:id="0" w:name="_GoBack"/>
      <w:bookmarkEnd w:id="0"/>
      <w:r>
        <w:rPr>
          <w:rFonts w:ascii="ArialMT" w:hAnsi="ArialMT" w:cs="ArialMT"/>
        </w:rPr>
        <w:t>La Consejera de Cultura y Deporte del Gobierno de Nav</w:t>
      </w:r>
      <w:r w:rsidR="00573AB4">
        <w:rPr>
          <w:rFonts w:ascii="ArialMT" w:hAnsi="ArialMT" w:cs="ArialMT"/>
        </w:rPr>
        <w:t xml:space="preserve">arra, en relación a la Pregunta </w:t>
      </w:r>
      <w:r>
        <w:rPr>
          <w:rFonts w:ascii="ArialMT" w:hAnsi="ArialMT" w:cs="ArialMT"/>
        </w:rPr>
        <w:t xml:space="preserve">Escrita formulada por el parlamentario foral D. </w:t>
      </w:r>
      <w:proofErr w:type="spellStart"/>
      <w:r>
        <w:rPr>
          <w:rFonts w:ascii="ArialMT" w:hAnsi="ArialMT" w:cs="ArialMT"/>
        </w:rPr>
        <w:t>Maiorga</w:t>
      </w:r>
      <w:proofErr w:type="spellEnd"/>
      <w:r>
        <w:rPr>
          <w:rFonts w:ascii="ArialMT" w:hAnsi="ArialMT" w:cs="ArialMT"/>
        </w:rPr>
        <w:t xml:space="preserve"> </w:t>
      </w:r>
      <w:r w:rsidR="00A12A3D">
        <w:rPr>
          <w:rFonts w:ascii="ArialMT" w:hAnsi="ArialMT" w:cs="ArialMT"/>
        </w:rPr>
        <w:t>Ramí</w:t>
      </w:r>
      <w:r w:rsidR="00573AB4">
        <w:rPr>
          <w:rFonts w:ascii="ArialMT" w:hAnsi="ArialMT" w:cs="ArialMT"/>
        </w:rPr>
        <w:t xml:space="preserve">rez Erro, adscrito al Grupo </w:t>
      </w:r>
      <w:r>
        <w:rPr>
          <w:rFonts w:ascii="ArialMT" w:hAnsi="ArialMT" w:cs="ArialMT"/>
        </w:rPr>
        <w:t xml:space="preserve">Parlamentario EH Bildu (10-21/PES-0111) en la que pregunta </w:t>
      </w:r>
      <w:r>
        <w:rPr>
          <w:rFonts w:ascii="Arial-BoldMT" w:hAnsi="Arial-BoldMT" w:cs="Arial-BoldMT"/>
          <w:b/>
          <w:bCs/>
        </w:rPr>
        <w:t>¿Dispone el Departamento</w:t>
      </w:r>
      <w:r w:rsidR="00573AB4">
        <w:rPr>
          <w:rFonts w:ascii="ArialMT" w:hAnsi="ArialMT" w:cs="ArialMT"/>
        </w:rPr>
        <w:t xml:space="preserve"> </w:t>
      </w:r>
      <w:r>
        <w:rPr>
          <w:rFonts w:ascii="Arial-BoldMT" w:hAnsi="Arial-BoldMT" w:cs="Arial-BoldMT"/>
          <w:b/>
          <w:bCs/>
        </w:rPr>
        <w:t>de Cultura estudio o informe alguno donde se aborden los diferentes marcos</w:t>
      </w:r>
      <w:r w:rsidR="00573AB4">
        <w:rPr>
          <w:rFonts w:ascii="ArialMT" w:hAnsi="ArialMT" w:cs="ArialMT"/>
        </w:rPr>
        <w:t xml:space="preserve"> </w:t>
      </w:r>
      <w:r>
        <w:rPr>
          <w:rFonts w:ascii="Arial-BoldMT" w:hAnsi="Arial-BoldMT" w:cs="Arial-BoldMT"/>
          <w:b/>
          <w:bCs/>
        </w:rPr>
        <w:t>regulatorios y estatutos de los artistas en los dif</w:t>
      </w:r>
      <w:r w:rsidR="00573AB4">
        <w:rPr>
          <w:rFonts w:ascii="Arial-BoldMT" w:hAnsi="Arial-BoldMT" w:cs="Arial-BoldMT"/>
          <w:b/>
          <w:bCs/>
        </w:rPr>
        <w:t xml:space="preserve">erentes territorios de la Unión </w:t>
      </w:r>
      <w:r>
        <w:rPr>
          <w:rFonts w:ascii="Arial-BoldMT" w:hAnsi="Arial-BoldMT" w:cs="Arial-BoldMT"/>
          <w:b/>
          <w:bCs/>
        </w:rPr>
        <w:t xml:space="preserve">Europea?, </w:t>
      </w:r>
      <w:r>
        <w:rPr>
          <w:rFonts w:ascii="ArialMT" w:hAnsi="ArialMT" w:cs="ArialMT"/>
        </w:rPr>
        <w:t>tiene el honor de informarle lo siguiente:</w:t>
      </w:r>
    </w:p>
    <w:p w:rsidR="00461CB9" w:rsidRPr="00573AB4" w:rsidRDefault="00461CB9" w:rsidP="00461C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Ante la dificultad y complejidad que conlleva una vis</w:t>
      </w:r>
      <w:r w:rsidR="00573AB4">
        <w:rPr>
          <w:rFonts w:ascii="ArialMT" w:hAnsi="ArialMT" w:cs="ArialMT"/>
        </w:rPr>
        <w:t xml:space="preserve">ión general en esta materia, la </w:t>
      </w:r>
      <w:r>
        <w:rPr>
          <w:rFonts w:ascii="ArialMT" w:hAnsi="ArialMT" w:cs="ArialMT"/>
        </w:rPr>
        <w:t>Dirección General de Cultura – Institución Príncipe d</w:t>
      </w:r>
      <w:r w:rsidR="00573AB4">
        <w:rPr>
          <w:rFonts w:ascii="ArialMT" w:hAnsi="ArialMT" w:cs="ArialMT"/>
        </w:rPr>
        <w:t xml:space="preserve">e Viana ha encargado un informe </w:t>
      </w:r>
      <w:r>
        <w:rPr>
          <w:rFonts w:ascii="ArialMT" w:hAnsi="ArialMT" w:cs="ArialMT"/>
        </w:rPr>
        <w:t>para la elaboración de una Ley Foral de Profesiones de</w:t>
      </w:r>
      <w:r w:rsidR="00573AB4">
        <w:rPr>
          <w:rFonts w:ascii="ArialMT" w:hAnsi="ArialMT" w:cs="ArialMT"/>
        </w:rPr>
        <w:t xml:space="preserve"> la Cultura que estudie y reúna </w:t>
      </w:r>
      <w:r>
        <w:rPr>
          <w:rFonts w:ascii="ArialMT" w:hAnsi="ArialMT" w:cs="ArialMT"/>
        </w:rPr>
        <w:t>toda la documentación (normativa, de análisis y reflexiva)</w:t>
      </w:r>
      <w:r w:rsidR="00573AB4">
        <w:rPr>
          <w:rFonts w:ascii="ArialMT" w:hAnsi="ArialMT" w:cs="ArialMT"/>
        </w:rPr>
        <w:t xml:space="preserve"> que se ha ido publicando tanto </w:t>
      </w:r>
      <w:r>
        <w:rPr>
          <w:rFonts w:ascii="ArialMT" w:hAnsi="ArialMT" w:cs="ArialMT"/>
        </w:rPr>
        <w:t>por federaciones y asociaciones del ámbito cultural estat</w:t>
      </w:r>
      <w:r w:rsidR="00573AB4">
        <w:rPr>
          <w:rFonts w:ascii="ArialMT" w:hAnsi="ArialMT" w:cs="ArialMT"/>
        </w:rPr>
        <w:t xml:space="preserve">ales, y que fueron entregadas a </w:t>
      </w:r>
      <w:r>
        <w:rPr>
          <w:rFonts w:ascii="ArialMT" w:hAnsi="ArialMT" w:cs="ArialMT"/>
        </w:rPr>
        <w:t>la subcomisión para la elaboración de un Estatuto del Art</w:t>
      </w:r>
      <w:r w:rsidR="00573AB4">
        <w:rPr>
          <w:rFonts w:ascii="ArialMT" w:hAnsi="ArialMT" w:cs="ArialMT"/>
        </w:rPr>
        <w:t xml:space="preserve">ista, en 2017, en el seno de la </w:t>
      </w:r>
      <w:r>
        <w:rPr>
          <w:rFonts w:ascii="ArialMT" w:hAnsi="ArialMT" w:cs="ArialMT"/>
        </w:rPr>
        <w:t xml:space="preserve">Comisión de Cultura por acuerdo del Pleno del Congreso de los Diputados: </w:t>
      </w:r>
      <w:r>
        <w:rPr>
          <w:rFonts w:ascii="Arial-ItalicMT" w:hAnsi="Arial-ItalicMT" w:cs="Arial-ItalicMT"/>
          <w:i/>
          <w:iCs/>
        </w:rPr>
        <w:t>“Propuestas</w:t>
      </w:r>
      <w:r w:rsidR="00573AB4">
        <w:rPr>
          <w:rFonts w:ascii="ArialMT" w:hAnsi="ArialMT" w:cs="ArialMT"/>
        </w:rPr>
        <w:t xml:space="preserve"> </w:t>
      </w:r>
      <w:r>
        <w:rPr>
          <w:rFonts w:ascii="Arial-ItalicMT" w:hAnsi="Arial-ItalicMT" w:cs="Arial-ItalicMT"/>
          <w:i/>
          <w:iCs/>
        </w:rPr>
        <w:t>para mejorar la condición profesional en el mundo de la cultura”. “Documento marco.</w:t>
      </w:r>
    </w:p>
    <w:p w:rsidR="00461CB9" w:rsidRPr="00573AB4" w:rsidRDefault="00461CB9" w:rsidP="00461CB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Estatuto del Artista, el Autor/Creador y el Trabajador de la Cultura”. “</w:t>
      </w:r>
      <w:r w:rsidR="00573AB4">
        <w:rPr>
          <w:rFonts w:ascii="Arial-ItalicMT" w:hAnsi="Arial-ItalicMT" w:cs="Arial-ItalicMT"/>
          <w:i/>
          <w:iCs/>
        </w:rPr>
        <w:t xml:space="preserve">Informes sobre el </w:t>
      </w:r>
      <w:r>
        <w:rPr>
          <w:rFonts w:ascii="Arial-ItalicMT" w:hAnsi="Arial-ItalicMT" w:cs="Arial-ItalicMT"/>
          <w:i/>
          <w:iCs/>
        </w:rPr>
        <w:t>Estatuto del Artista, el Autor/Creador y el Trabajador de la Cultura”. “</w:t>
      </w:r>
      <w:r w:rsidR="00573AB4">
        <w:rPr>
          <w:rFonts w:ascii="Arial-ItalicMT" w:hAnsi="Arial-ItalicMT" w:cs="Arial-ItalicMT"/>
          <w:i/>
          <w:iCs/>
        </w:rPr>
        <w:t xml:space="preserve">Pedimos la palabra. </w:t>
      </w:r>
      <w:r>
        <w:rPr>
          <w:rFonts w:ascii="Arial-ItalicMT" w:hAnsi="Arial-ItalicMT" w:cs="Arial-ItalicMT"/>
          <w:i/>
          <w:iCs/>
        </w:rPr>
        <w:t>100 profesionales de la Cultura cuentan su experiencia</w:t>
      </w:r>
      <w:r>
        <w:rPr>
          <w:rFonts w:ascii="ArialMT" w:hAnsi="ArialMT" w:cs="ArialMT"/>
        </w:rPr>
        <w:t>”.</w:t>
      </w:r>
    </w:p>
    <w:p w:rsidR="00461CB9" w:rsidRPr="00573AB4" w:rsidRDefault="00461CB9" w:rsidP="00461CB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MT" w:hAnsi="ArialMT" w:cs="ArialMT"/>
        </w:rPr>
        <w:t xml:space="preserve">Así como otras directivas y documentación de carácter europeo: </w:t>
      </w:r>
      <w:r w:rsidR="00573AB4">
        <w:rPr>
          <w:rFonts w:ascii="Arial-ItalicMT" w:hAnsi="Arial-ItalicMT" w:cs="Arial-ItalicMT"/>
          <w:i/>
          <w:iCs/>
        </w:rPr>
        <w:t xml:space="preserve">Estudio de la Unesco: </w:t>
      </w:r>
      <w:r>
        <w:rPr>
          <w:rFonts w:ascii="Arial-ItalicMT" w:hAnsi="Arial-ItalicMT" w:cs="Arial-ItalicMT"/>
          <w:i/>
          <w:iCs/>
        </w:rPr>
        <w:t xml:space="preserve">Cultura y condiciones laborales de los artistas </w:t>
      </w:r>
      <w:r>
        <w:rPr>
          <w:rFonts w:ascii="ArialMT" w:hAnsi="ArialMT" w:cs="ArialMT"/>
        </w:rPr>
        <w:t xml:space="preserve">(2019); </w:t>
      </w:r>
      <w:r>
        <w:rPr>
          <w:rFonts w:ascii="Arial-ItalicMT" w:hAnsi="Arial-ItalicMT" w:cs="Arial-ItalicMT"/>
          <w:i/>
          <w:iCs/>
        </w:rPr>
        <w:t>Inform</w:t>
      </w:r>
      <w:r w:rsidR="00573AB4">
        <w:rPr>
          <w:rFonts w:ascii="Arial-ItalicMT" w:hAnsi="Arial-ItalicMT" w:cs="Arial-ItalicMT"/>
          <w:i/>
          <w:iCs/>
        </w:rPr>
        <w:t xml:space="preserve">e analítico sobre la aplicación </w:t>
      </w:r>
      <w:r>
        <w:rPr>
          <w:rFonts w:ascii="Arial-ItalicMT" w:hAnsi="Arial-ItalicMT" w:cs="Arial-ItalicMT"/>
          <w:i/>
          <w:iCs/>
        </w:rPr>
        <w:t>por los estados miembros de la Recomendación de 1</w:t>
      </w:r>
      <w:r w:rsidR="00573AB4">
        <w:rPr>
          <w:rFonts w:ascii="Arial-ItalicMT" w:hAnsi="Arial-ItalicMT" w:cs="Arial-ItalicMT"/>
          <w:i/>
          <w:iCs/>
        </w:rPr>
        <w:t xml:space="preserve">980 relativa a la condición del </w:t>
      </w:r>
      <w:r>
        <w:rPr>
          <w:rFonts w:ascii="Arial-ItalicMT" w:hAnsi="Arial-ItalicMT" w:cs="Arial-ItalicMT"/>
          <w:i/>
          <w:iCs/>
        </w:rPr>
        <w:t xml:space="preserve">artista </w:t>
      </w:r>
      <w:r>
        <w:rPr>
          <w:rFonts w:ascii="ArialMT" w:hAnsi="ArialMT" w:cs="ArialMT"/>
        </w:rPr>
        <w:t xml:space="preserve">(octubre de 2015); </w:t>
      </w:r>
      <w:r>
        <w:rPr>
          <w:rFonts w:ascii="Arial-ItalicMT" w:hAnsi="Arial-ItalicMT" w:cs="Arial-ItalicMT"/>
          <w:i/>
          <w:iCs/>
        </w:rPr>
        <w:t>Informe de síntesis sobre la apli</w:t>
      </w:r>
      <w:r w:rsidR="00573AB4">
        <w:rPr>
          <w:rFonts w:ascii="Arial-ItalicMT" w:hAnsi="Arial-ItalicMT" w:cs="Arial-ItalicMT"/>
          <w:i/>
          <w:iCs/>
        </w:rPr>
        <w:t xml:space="preserve">cación por los estados miembros </w:t>
      </w:r>
      <w:r>
        <w:rPr>
          <w:rFonts w:ascii="Arial-ItalicMT" w:hAnsi="Arial-ItalicMT" w:cs="Arial-ItalicMT"/>
          <w:i/>
          <w:iCs/>
        </w:rPr>
        <w:t xml:space="preserve">de la Recomendación de 1980 relativa a la condición del artista </w:t>
      </w:r>
      <w:r>
        <w:rPr>
          <w:rFonts w:ascii="ArialMT" w:hAnsi="ArialMT" w:cs="ArialMT"/>
        </w:rPr>
        <w:t>(octubre de 2011);</w:t>
      </w:r>
      <w:r w:rsidR="00573AB4"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-ItalicMT" w:hAnsi="Arial-ItalicMT" w:cs="Arial-ItalicMT"/>
          <w:i/>
          <w:iCs/>
        </w:rPr>
        <w:t>Conclusiones del Congreso Mundial sobre la aplicaci</w:t>
      </w:r>
      <w:r w:rsidR="00573AB4">
        <w:rPr>
          <w:rFonts w:ascii="Arial-ItalicMT" w:hAnsi="Arial-ItalicMT" w:cs="Arial-ItalicMT"/>
          <w:i/>
          <w:iCs/>
        </w:rPr>
        <w:t xml:space="preserve">ón de la Recomendación relativa </w:t>
      </w:r>
      <w:r>
        <w:rPr>
          <w:rFonts w:ascii="Arial-ItalicMT" w:hAnsi="Arial-ItalicMT" w:cs="Arial-ItalicMT"/>
          <w:i/>
          <w:iCs/>
        </w:rPr>
        <w:t xml:space="preserve">a la condición del artista </w:t>
      </w:r>
      <w:r>
        <w:rPr>
          <w:rFonts w:ascii="ArialMT" w:hAnsi="ArialMT" w:cs="ArialMT"/>
        </w:rPr>
        <w:t xml:space="preserve">(Paris, 1997); </w:t>
      </w:r>
      <w:r>
        <w:rPr>
          <w:rFonts w:ascii="Arial-ItalicMT" w:hAnsi="Arial-ItalicMT" w:cs="Arial-ItalicMT"/>
          <w:i/>
          <w:iCs/>
        </w:rPr>
        <w:t>Recomendación de la</w:t>
      </w:r>
      <w:r w:rsidR="00573AB4">
        <w:rPr>
          <w:rFonts w:ascii="Arial-ItalicMT" w:hAnsi="Arial-ItalicMT" w:cs="Arial-ItalicMT"/>
          <w:i/>
          <w:iCs/>
        </w:rPr>
        <w:t xml:space="preserve"> Unesco relativa a la condición </w:t>
      </w:r>
      <w:r>
        <w:rPr>
          <w:rFonts w:ascii="Arial-ItalicMT" w:hAnsi="Arial-ItalicMT" w:cs="Arial-ItalicMT"/>
          <w:i/>
          <w:iCs/>
        </w:rPr>
        <w:t xml:space="preserve">del artista </w:t>
      </w:r>
      <w:r>
        <w:rPr>
          <w:rFonts w:ascii="ArialMT" w:hAnsi="ArialMT" w:cs="ArialMT"/>
        </w:rPr>
        <w:t xml:space="preserve">(Belgrado, 1980); </w:t>
      </w:r>
      <w:r>
        <w:rPr>
          <w:rFonts w:ascii="Arial-ItalicMT" w:hAnsi="Arial-ItalicMT" w:cs="Arial-ItalicMT"/>
          <w:i/>
          <w:iCs/>
        </w:rPr>
        <w:t>Resolución del Parla</w:t>
      </w:r>
      <w:r w:rsidR="00573AB4">
        <w:rPr>
          <w:rFonts w:ascii="Arial-ItalicMT" w:hAnsi="Arial-ItalicMT" w:cs="Arial-ItalicMT"/>
          <w:i/>
          <w:iCs/>
        </w:rPr>
        <w:t xml:space="preserve">mento Europeo sobre el estatuto </w:t>
      </w:r>
      <w:r>
        <w:rPr>
          <w:rFonts w:ascii="Arial-ItalicMT" w:hAnsi="Arial-ItalicMT" w:cs="Arial-ItalicMT"/>
          <w:i/>
          <w:iCs/>
        </w:rPr>
        <w:t xml:space="preserve">social de los artistas </w:t>
      </w:r>
      <w:r>
        <w:rPr>
          <w:rFonts w:ascii="ArialMT" w:hAnsi="ArialMT" w:cs="ArialMT"/>
        </w:rPr>
        <w:t xml:space="preserve">(7 de junio de 2007); </w:t>
      </w:r>
      <w:r>
        <w:rPr>
          <w:rFonts w:ascii="Arial-ItalicMT" w:hAnsi="Arial-ItalicMT" w:cs="Arial-ItalicMT"/>
          <w:i/>
          <w:iCs/>
        </w:rPr>
        <w:t xml:space="preserve">Resolución </w:t>
      </w:r>
      <w:r w:rsidR="00573AB4">
        <w:rPr>
          <w:rFonts w:ascii="Arial-ItalicMT" w:hAnsi="Arial-ItalicMT" w:cs="Arial-ItalicMT"/>
          <w:i/>
          <w:iCs/>
        </w:rPr>
        <w:t xml:space="preserve">del Parlamento Europeo sobre la </w:t>
      </w:r>
      <w:r>
        <w:rPr>
          <w:rFonts w:ascii="Arial-ItalicMT" w:hAnsi="Arial-ItalicMT" w:cs="Arial-ItalicMT"/>
          <w:i/>
          <w:iCs/>
        </w:rPr>
        <w:t>importancia y el dinamismo del teatro y de las artes del es</w:t>
      </w:r>
      <w:r w:rsidR="00573AB4">
        <w:rPr>
          <w:rFonts w:ascii="Arial-ItalicMT" w:hAnsi="Arial-ItalicMT" w:cs="Arial-ItalicMT"/>
          <w:i/>
          <w:iCs/>
        </w:rPr>
        <w:t xml:space="preserve">pectáculo en la Europa ampliada </w:t>
      </w:r>
      <w:r>
        <w:rPr>
          <w:rFonts w:ascii="ArialMT" w:hAnsi="ArialMT" w:cs="ArialMT"/>
        </w:rPr>
        <w:t xml:space="preserve">(15 de julio de 2002); y </w:t>
      </w:r>
      <w:r>
        <w:rPr>
          <w:rFonts w:ascii="Arial-ItalicMT" w:hAnsi="Arial-ItalicMT" w:cs="Arial-ItalicMT"/>
          <w:i/>
          <w:iCs/>
        </w:rPr>
        <w:t xml:space="preserve">Resolución del Parlamento </w:t>
      </w:r>
      <w:r w:rsidR="00573AB4">
        <w:rPr>
          <w:rFonts w:ascii="Arial-ItalicMT" w:hAnsi="Arial-ItalicMT" w:cs="Arial-ItalicMT"/>
          <w:i/>
          <w:iCs/>
        </w:rPr>
        <w:t xml:space="preserve">Europeo sobre la situación y el </w:t>
      </w:r>
      <w:r>
        <w:rPr>
          <w:rFonts w:ascii="Arial-ItalicMT" w:hAnsi="Arial-ItalicMT" w:cs="Arial-ItalicMT"/>
          <w:i/>
          <w:iCs/>
        </w:rPr>
        <w:t xml:space="preserve">papel de los artistas en la Unión Europea </w:t>
      </w:r>
      <w:r>
        <w:rPr>
          <w:rFonts w:ascii="ArialMT" w:hAnsi="ArialMT" w:cs="ArialMT"/>
        </w:rPr>
        <w:t>(9 de Marzo de 1999); entre otras.</w:t>
      </w:r>
    </w:p>
    <w:p w:rsidR="00461CB9" w:rsidRDefault="00461CB9" w:rsidP="00461C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Es lo que puedo informar, en cumplimiento de lo d</w:t>
      </w:r>
      <w:r w:rsidR="00573AB4">
        <w:rPr>
          <w:rFonts w:ascii="ArialMT" w:hAnsi="ArialMT" w:cs="ArialMT"/>
        </w:rPr>
        <w:t xml:space="preserve">ispuesto en el artículo 194 del </w:t>
      </w:r>
      <w:r>
        <w:rPr>
          <w:rFonts w:ascii="ArialMT" w:hAnsi="ArialMT" w:cs="ArialMT"/>
        </w:rPr>
        <w:t>Reglamento del Parlamento de Navarra.</w:t>
      </w:r>
    </w:p>
    <w:p w:rsidR="00461CB9" w:rsidRDefault="00461CB9" w:rsidP="00461C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Pamplona-Iruña, 29 de marzo de 2021</w:t>
      </w:r>
    </w:p>
    <w:p w:rsidR="00461CB9" w:rsidRDefault="00573AB4" w:rsidP="00461C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La Consejera de Cultura y Deporte: </w:t>
      </w:r>
      <w:r w:rsidR="00461CB9">
        <w:rPr>
          <w:rFonts w:ascii="ArialMT" w:hAnsi="ArialMT" w:cs="ArialMT"/>
        </w:rPr>
        <w:t>Rebeca Esnaola Bermejo</w:t>
      </w:r>
    </w:p>
    <w:p w:rsidR="00AC63B5" w:rsidRDefault="00AC63B5" w:rsidP="00461CB9"/>
    <w:sectPr w:rsidR="00AC6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B9"/>
    <w:rsid w:val="00461CB9"/>
    <w:rsid w:val="00573AB4"/>
    <w:rsid w:val="00A12A3D"/>
    <w:rsid w:val="00AC63B5"/>
    <w:rsid w:val="00E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4</cp:revision>
  <dcterms:created xsi:type="dcterms:W3CDTF">2021-04-06T10:27:00Z</dcterms:created>
  <dcterms:modified xsi:type="dcterms:W3CDTF">2021-05-14T13:59:00Z</dcterms:modified>
</cp:coreProperties>
</file>