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construir dos rotondas en la N-134 a su paso por Azagra, aprobada por la Comisión de Cohesión Territorial del Parlamento de Navarra en sesión celebrada el día 12 de mayo de 2021, cuyo texto se inserta a continuación:</w:t>
      </w:r>
    </w:p>
    <w:p>
      <w:pPr>
        <w:pStyle w:val="0"/>
        <w:suppressAutoHyphens w:val="false"/>
        <w:rPr>
          <w:rStyle w:val="1"/>
        </w:rPr>
      </w:pPr>
      <w:r>
        <w:rPr>
          <w:rStyle w:val="1"/>
        </w:rPr>
        <w:t xml:space="preserve">“El Parlamento de Navarra insta al Departamento de Cohesión Territorial a:</w:t>
      </w:r>
    </w:p>
    <w:p>
      <w:pPr>
        <w:pStyle w:val="0"/>
        <w:suppressAutoHyphens w:val="false"/>
        <w:rPr>
          <w:rStyle w:val="1"/>
        </w:rPr>
      </w:pPr>
      <w:r>
        <w:rPr>
          <w:rStyle w:val="1"/>
        </w:rPr>
        <w:t xml:space="preserve">1. Diseñar con urgencia el proyecto de construcción de la rotonda de acceso a la localidad, por la N 134, desde San Adrián.</w:t>
      </w:r>
    </w:p>
    <w:p>
      <w:pPr>
        <w:pStyle w:val="0"/>
        <w:suppressAutoHyphens w:val="false"/>
        <w:rPr>
          <w:rStyle w:val="1"/>
        </w:rPr>
      </w:pPr>
      <w:r>
        <w:rPr>
          <w:rStyle w:val="1"/>
        </w:rPr>
        <w:t xml:space="preserve">2. Consensuar un acuerdo de colaboración con el Ayuntamiento de la localidad, para financiar la mejora de la seguridad de la N-134 a su paso por la localidad, con la construcción de dos rotondas, la rotonda en la salida hacia Milagro y la rotonda de acceso a la localidad por San Adrián”.</w:t>
      </w:r>
    </w:p>
    <w:p>
      <w:pPr>
        <w:pStyle w:val="0"/>
        <w:suppressAutoHyphens w:val="false"/>
        <w:rPr>
          <w:rStyle w:val="1"/>
        </w:rPr>
      </w:pPr>
      <w:r>
        <w:rPr>
          <w:rStyle w:val="1"/>
        </w:rPr>
        <w:t xml:space="preserve">Pamplona, 13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