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Nafarroaren eta Iparralderen arteko sei muga-pasaguneak irekitzeari buruzkoa. Galdera 2021eko martxoaren 5eko 32. Nafarroako Parlamentuko Aldizkari Ofizialean argitaratu zen.</w:t>
      </w:r>
    </w:p>
    <w:p>
      <w:pPr>
        <w:pStyle w:val="0"/>
        <w:suppressAutoHyphens w:val="false"/>
        <w:rPr>
          <w:rStyle w:val="1"/>
        </w:rPr>
      </w:pPr>
      <w:r>
        <w:rPr>
          <w:rStyle w:val="1"/>
        </w:rPr>
        <w:t xml:space="preserve">Iruñean, 2021eko martxoaren 29an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idatzizko galdera egin du. Hauxe da horri buruz Herritarrekiko Harremanetarako kontseilariak ematen dion informazioa:</w:t>
      </w:r>
    </w:p>
    <w:p>
      <w:pPr>
        <w:pStyle w:val="0"/>
        <w:suppressAutoHyphens w:val="false"/>
        <w:rPr>
          <w:rStyle w:val="1"/>
        </w:rPr>
      </w:pPr>
      <w:r>
        <w:rPr>
          <w:rStyle w:val="1"/>
        </w:rPr>
        <w:t xml:space="preserve">Frantziako Gobernuak, Pirinio Atlantikoetako Departamenduko Prefeturaren bidez, terrorismoaren aurkako borrokaren indargarri gisa, Frantzia eta Espainia arteko mugako pasabide baimenduetako batzuk itxi zituen iragan urtarrilean. Honako hauek dira:</w:t>
      </w:r>
    </w:p>
    <w:p>
      <w:pPr>
        <w:pStyle w:val="0"/>
        <w:spacing w:after="56.693" w:before="0" w:line="230" w:lineRule="exact"/>
        <w:suppressAutoHyphens w:val="false"/>
        <w:rPr>
          <w:rStyle w:val="1"/>
        </w:rPr>
      </w:pPr>
      <w:r>
        <w:rPr>
          <w:rStyle w:val="1"/>
        </w:rPr>
        <w:t xml:space="preserve">– Hendaiako itsas transbordadorea</w:t>
      </w:r>
    </w:p>
    <w:p>
      <w:pPr>
        <w:pStyle w:val="0"/>
        <w:spacing w:after="56.693" w:before="0" w:line="230" w:lineRule="exact"/>
        <w:suppressAutoHyphens w:val="false"/>
        <w:rPr>
          <w:rStyle w:val="1"/>
        </w:rPr>
      </w:pPr>
      <w:r>
        <w:rPr>
          <w:rStyle w:val="1"/>
        </w:rPr>
        <w:t xml:space="preserve">– Hendaiako etorbideko zubia</w:t>
      </w:r>
    </w:p>
    <w:p>
      <w:pPr>
        <w:pStyle w:val="0"/>
        <w:spacing w:after="56.693" w:before="0" w:line="230" w:lineRule="exact"/>
        <w:suppressAutoHyphens w:val="false"/>
        <w:rPr>
          <w:rStyle w:val="1"/>
        </w:rPr>
      </w:pPr>
      <w:r>
        <w:rPr>
          <w:rStyle w:val="1"/>
        </w:rPr>
        <w:t xml:space="preserve">– Lizuniagako mendatea</w:t>
      </w:r>
    </w:p>
    <w:p>
      <w:pPr>
        <w:pStyle w:val="0"/>
        <w:spacing w:after="56.693" w:before="0" w:line="230" w:lineRule="exact"/>
        <w:suppressAutoHyphens w:val="false"/>
        <w:rPr>
          <w:rStyle w:val="1"/>
        </w:rPr>
      </w:pPr>
      <w:r>
        <w:rPr>
          <w:rStyle w:val="1"/>
        </w:rPr>
        <w:t xml:space="preserve">– Lizarrietako mendatea</w:t>
      </w:r>
    </w:p>
    <w:p>
      <w:pPr>
        <w:pStyle w:val="0"/>
        <w:spacing w:after="56.693" w:before="0" w:line="230" w:lineRule="exact"/>
        <w:suppressAutoHyphens w:val="false"/>
        <w:rPr>
          <w:rStyle w:val="1"/>
        </w:rPr>
      </w:pPr>
      <w:r>
        <w:rPr>
          <w:rStyle w:val="1"/>
        </w:rPr>
        <w:t xml:space="preserve">– Sarako errepidea – Berruetako benta</w:t>
      </w:r>
    </w:p>
    <w:p>
      <w:pPr>
        <w:pStyle w:val="0"/>
        <w:spacing w:after="56.693" w:before="0" w:line="230" w:lineRule="exact"/>
        <w:suppressAutoHyphens w:val="false"/>
        <w:rPr>
          <w:rStyle w:val="1"/>
        </w:rPr>
      </w:pPr>
      <w:r>
        <w:rPr>
          <w:rStyle w:val="1"/>
        </w:rPr>
        <w:t xml:space="preserve">– Izpegiko mendatea</w:t>
      </w:r>
    </w:p>
    <w:p>
      <w:pPr>
        <w:pStyle w:val="0"/>
        <w:spacing w:after="56.693" w:before="0" w:line="230" w:lineRule="exact"/>
        <w:suppressAutoHyphens w:val="false"/>
        <w:rPr>
          <w:rStyle w:val="1"/>
        </w:rPr>
      </w:pPr>
      <w:r>
        <w:rPr>
          <w:rStyle w:val="1"/>
        </w:rPr>
        <w:t xml:space="preserve">– Aldude</w:t>
      </w:r>
    </w:p>
    <w:p>
      <w:pPr>
        <w:pStyle w:val="0"/>
        <w:spacing w:after="56.693" w:before="0" w:line="230" w:lineRule="exact"/>
        <w:suppressAutoHyphens w:val="false"/>
        <w:rPr>
          <w:rStyle w:val="1"/>
        </w:rPr>
      </w:pPr>
      <w:r>
        <w:rPr>
          <w:rStyle w:val="1"/>
        </w:rPr>
        <w:t xml:space="preserve">– Larraineko mendatea</w:t>
      </w:r>
    </w:p>
    <w:p>
      <w:pPr>
        <w:pStyle w:val="0"/>
        <w:suppressAutoHyphens w:val="false"/>
        <w:rPr>
          <w:rStyle w:val="1"/>
        </w:rPr>
      </w:pPr>
      <w:r>
        <w:rPr>
          <w:rStyle w:val="1"/>
        </w:rPr>
        <w:t xml:space="preserve">– San Martin Harria - Somporteko mendatea</w:t>
      </w:r>
    </w:p>
    <w:p>
      <w:pPr>
        <w:pStyle w:val="0"/>
        <w:suppressAutoHyphens w:val="false"/>
        <w:rPr>
          <w:rStyle w:val="1"/>
        </w:rPr>
      </w:pPr>
      <w:r>
        <w:rPr>
          <w:rStyle w:val="1"/>
        </w:rPr>
        <w:t xml:space="preserve">Adierazi behar da mugak kontrolatzeko eskumena Estatuarena dela. Hala ere, kontseilari honek, Euroeskualdearen bitartez, itxieraren gaitzespena helarazi zien Frantziako eta Espainiako gobernuei, Nafarroako mugaldeko biztanleei eragiten dien kaltearengatik, eta erabakia berraztertzeko eskatu zien.</w:t>
      </w:r>
    </w:p>
    <w:p>
      <w:pPr>
        <w:pStyle w:val="0"/>
        <w:suppressAutoHyphens w:val="false"/>
        <w:rPr>
          <w:rStyle w:val="1"/>
        </w:rPr>
      </w:pPr>
      <w:r>
        <w:rPr>
          <w:rStyle w:val="1"/>
        </w:rPr>
        <w:t xml:space="preserve">Gainera, Sergio Pérez Kanpo Ekintzarako zuzendari nagusiak, iragan martxoaren 11n, Eric Spitz Pirinio Atlantikoetako prefetari eskatu zion kontuan har zedila Frantziak dekretatutako muga-pasabideen itxierak inguruko biztanleei eragiten dien kaltea.</w:t>
      </w:r>
    </w:p>
    <w:p>
      <w:pPr>
        <w:pStyle w:val="0"/>
        <w:suppressAutoHyphens w:val="false"/>
        <w:rPr>
          <w:rStyle w:val="1"/>
        </w:rPr>
      </w:pPr>
      <w:r>
        <w:rPr>
          <w:rStyle w:val="1"/>
        </w:rPr>
        <w:t xml:space="preserve">Esku-hartze horren ondoren, modu ez-ofizialean jakin dugu Prefekturak hiru pasabide irekitzeko erabakia iragarri duela: Lizuniagakoa, Lizarrietakoa eta Sarakoa. Hala ere, Nafarroako Gobernutik jarraitzen dugu eskatzen mugako pasabide guztiak erabat ireki daitezela.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martxoaren 29an</w:t>
      </w:r>
    </w:p>
    <w:p>
      <w:pPr>
        <w:pStyle w:val="0"/>
        <w:suppressAutoHyphens w:val="false"/>
        <w:rPr>
          <w:rStyle w:val="1"/>
        </w:rPr>
      </w:pPr>
      <w:r>
        <w:rPr>
          <w:rStyle w:val="1"/>
        </w:rPr>
        <w:t xml:space="preserve">Herritarrekiko Harremanetako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