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aurkezturiko galdera, emakume ezkongabeek </w:t>
      </w:r>
      <w:r>
        <w:rPr>
          <w:rStyle w:val="1"/>
          <w:i w:val="true"/>
        </w:rPr>
        <w:t xml:space="preserve">in vitro</w:t>
      </w:r>
      <w:r>
        <w:rPr>
          <w:rStyle w:val="1"/>
        </w:rPr>
        <w:t xml:space="preserve"> ugalketarako tratamendua eskuratzeari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maiatzaren 17an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foru parlamentari Marisa de Simón Caballerok, Legebiltzarreko Erregelamenduaren 14.2 artikuluan ezarritakoaren babesean, honako galdera hau egiten du, Nafarroako Gobernuko Osasuneko kontseilariak idatziz erantzun dezan:</w:t>
      </w:r>
    </w:p>
    <w:p>
      <w:pPr>
        <w:pStyle w:val="0"/>
        <w:suppressAutoHyphens w:val="false"/>
        <w:rPr>
          <w:rStyle w:val="1"/>
        </w:rPr>
      </w:pPr>
      <w:r>
        <w:rPr>
          <w:rStyle w:val="1"/>
        </w:rPr>
        <w:t xml:space="preserve">Osasun Departamentuak dakienez, beharrezkoa da 660E/2017 Foru Agindua aldatzea, araudia egokitzeko eta emakume ezkongabeek </w:t>
      </w:r>
      <w:r>
        <w:rPr>
          <w:rStyle w:val="1"/>
          <w:i w:val="true"/>
        </w:rPr>
        <w:t xml:space="preserve">in vitro</w:t>
      </w:r>
      <w:r>
        <w:rPr>
          <w:rStyle w:val="1"/>
        </w:rPr>
        <w:t xml:space="preserve"> ugalketaren prestazioa eskuratu ahal izateko baldintzak ezartzeko. Gaur egun, foru agindu horrek urratzen du emakume askoren eskubidea, bikotekidea duten beste emakume batzuek jasotzen dituzten ugalketa-tratamendu berberak jasotzekoa; izan ere, prestazioen artean ez da jasotzen lagundutako </w:t>
      </w:r>
      <w:r>
        <w:rPr>
          <w:rStyle w:val="1"/>
          <w:i w:val="true"/>
        </w:rPr>
        <w:t xml:space="preserve">in vitro</w:t>
      </w:r>
      <w:r>
        <w:rPr>
          <w:rStyle w:val="1"/>
        </w:rPr>
        <w:t xml:space="preserve"> ugalketa emakume ezkongabeentzat.</w:t>
      </w:r>
    </w:p>
    <w:p>
      <w:pPr>
        <w:pStyle w:val="0"/>
        <w:suppressAutoHyphens w:val="false"/>
        <w:rPr>
          <w:rStyle w:val="1"/>
        </w:rPr>
      </w:pPr>
      <w:r>
        <w:rPr>
          <w:rStyle w:val="1"/>
        </w:rPr>
        <w:t xml:space="preserve">Halatan:</w:t>
      </w:r>
    </w:p>
    <w:p>
      <w:pPr>
        <w:pStyle w:val="0"/>
        <w:suppressAutoHyphens w:val="false"/>
        <w:rPr>
          <w:rStyle w:val="1"/>
        </w:rPr>
      </w:pPr>
      <w:r>
        <w:rPr>
          <w:rStyle w:val="1"/>
        </w:rPr>
        <w:t xml:space="preserve">Giza ugalketa lagunduko teknikei buruzko maiatzaren 26ko 14/2006 Legearen 6.1. artikuluan ezartzen da jarduteko gaitasun osoa daukaten 18 urtez gorako emakume guztiek baliatu ahalko dituztela lege horretan arauturiko teknikak, horretarako baimen aske, kontziente eta espresua ematen badu idatziz. Emakumeak lege horretan arauturiko teknikak baliatu ahalko ditu, edozein direla ere bere egoera zibila eta sexu-orientazioa.</w:t>
      </w:r>
    </w:p>
    <w:p>
      <w:pPr>
        <w:pStyle w:val="0"/>
        <w:suppressAutoHyphens w:val="false"/>
        <w:rPr>
          <w:rStyle w:val="1"/>
        </w:rPr>
      </w:pPr>
      <w:r>
        <w:rPr>
          <w:rStyle w:val="1"/>
        </w:rPr>
        <w:t xml:space="preserve">Osasun Ministerioak aldatu egin du irailaren 15eko 1030/2006 Errege Dekretua, zeinaren bidez doako giza ugalketa lagundua hedatzen da emakume lesbiana ezkongabeentzat.</w:t>
      </w:r>
    </w:p>
    <w:p>
      <w:pPr>
        <w:pStyle w:val="0"/>
        <w:suppressAutoHyphens w:val="false"/>
        <w:rPr>
          <w:rStyle w:val="1"/>
        </w:rPr>
      </w:pPr>
      <w:r>
        <w:rPr>
          <w:rStyle w:val="1"/>
        </w:rPr>
        <w:t xml:space="preserve">Autonomia-erkidego bakoitzak eskumena du bere zerbitzu-zorroari dagokionez. Hala, Nafarroan:</w:t>
      </w:r>
    </w:p>
    <w:p>
      <w:pPr>
        <w:pStyle w:val="0"/>
        <w:suppressAutoHyphens w:val="false"/>
        <w:rPr>
          <w:rStyle w:val="1"/>
        </w:rPr>
      </w:pPr>
      <w:r>
        <w:rPr>
          <w:rStyle w:val="1"/>
        </w:rPr>
        <w:t xml:space="preserve">103/2016 Foru Dekretuan zehazten da tratamenduak eskuratu ahalko direla sexu-lehenespen, sexu-orientazio edo errenta-mailagatiko diskriminaziorik gabe. Lege horretan jaso nahi den berdintasun-araubidea ez da egiazkoa.</w:t>
      </w:r>
    </w:p>
    <w:p>
      <w:pPr>
        <w:pStyle w:val="0"/>
        <w:suppressAutoHyphens w:val="false"/>
        <w:rPr>
          <w:rStyle w:val="1"/>
        </w:rPr>
      </w:pPr>
      <w:r>
        <w:rPr>
          <w:rStyle w:val="1"/>
        </w:rPr>
        <w:t xml:space="preserve">Emakumeen eta Gizonen arteko Berdintasunari buruzko 17/2019 Foru Legearen 48.5. artikuluan ezartzen denez, neurriak hartuko dira familia gurasobakarretako buru diren emakumeentzat, eta 51.9.ean esaten da Nafarroako Gobernuak bermatuko duela emakumeek giza ugalketa lagunduko teknikak baliatzeko duten eskubide osoa, egoera zibila, sexu-orientazioa, jatorria edo nortasuna aintzat hartu gabe.</w:t>
      </w:r>
    </w:p>
    <w:p>
      <w:pPr>
        <w:pStyle w:val="0"/>
        <w:suppressAutoHyphens w:val="false"/>
        <w:rPr>
          <w:rStyle w:val="1"/>
        </w:rPr>
      </w:pPr>
      <w:r>
        <w:rPr>
          <w:rStyle w:val="1"/>
        </w:rPr>
        <w:t xml:space="preserve">660E/2017 Foru Aginduaren bidez urratu egiten da emakumeen eskubidea, bikotekidea duten beste emakume batzuek jasotzen dituzten ugalketa-tratamendu berberak jasotzekoa, eta aurreko legeekiko kontraesanean dago.</w:t>
      </w:r>
    </w:p>
    <w:p>
      <w:pPr>
        <w:pStyle w:val="0"/>
        <w:suppressAutoHyphens w:val="false"/>
        <w:rPr>
          <w:rStyle w:val="1"/>
        </w:rPr>
      </w:pPr>
      <w:r>
        <w:rPr>
          <w:rStyle w:val="1"/>
        </w:rPr>
        <w:t xml:space="preserve">Osasuneko kontseilariaren 660E/2017 Foru Agindua ez dator bat Emakumeen eta Gizonen arteko Berdintasunari buruzko apirilaren 4ko 17/2019 Foru Legearekin, prestazioen artean ez baita jasotzen </w:t>
      </w:r>
      <w:r>
        <w:rPr>
          <w:rStyle w:val="1"/>
          <w:i w:val="true"/>
        </w:rPr>
        <w:t xml:space="preserve">in vitro</w:t>
      </w:r>
      <w:r>
        <w:rPr>
          <w:rStyle w:val="1"/>
        </w:rPr>
        <w:t xml:space="preserve"> ugalketa:</w:t>
      </w:r>
    </w:p>
    <w:p>
      <w:pPr>
        <w:pStyle w:val="0"/>
        <w:suppressAutoHyphens w:val="false"/>
        <w:rPr>
          <w:rStyle w:val="1"/>
        </w:rPr>
      </w:pPr>
      <w:r>
        <w:rPr>
          <w:rStyle w:val="1"/>
        </w:rPr>
        <w:t xml:space="preserve">«3. artikulua. Prestazioak.</w:t>
      </w:r>
    </w:p>
    <w:p>
      <w:pPr>
        <w:pStyle w:val="0"/>
        <w:suppressAutoHyphens w:val="false"/>
        <w:rPr>
          <w:rStyle w:val="1"/>
        </w:rPr>
      </w:pPr>
      <w:r>
        <w:rPr>
          <w:rStyle w:val="1"/>
        </w:rPr>
        <w:t xml:space="preserve">Nafarroako zerbitzu-zorro osagarrian honako prestazio hauek sartzen dira:</w:t>
      </w:r>
    </w:p>
    <w:p>
      <w:pPr>
        <w:pStyle w:val="0"/>
        <w:suppressAutoHyphens w:val="false"/>
        <w:rPr>
          <w:rStyle w:val="1"/>
        </w:rPr>
      </w:pPr>
      <w:r>
        <w:rPr>
          <w:rStyle w:val="1"/>
        </w:rPr>
        <w:t xml:space="preserve">a) Giza ernalketa lagunduko tratamenduak sexu bereko bikotekidearekin bizi diren emakumeentzat, bikote heterosexualen baldintza beretan, baldin eta betetzen badira aplikatu beharreko teknikaren irizpide orokorrak eta berariazkoak, urriaren 31ko SSI/2065/2014 Aginduan ezarritakoak, indikazio terapeutiko onarturik frogatu behar izan gabe.</w:t>
      </w:r>
    </w:p>
    <w:p>
      <w:pPr>
        <w:pStyle w:val="0"/>
        <w:suppressAutoHyphens w:val="false"/>
        <w:rPr>
          <w:rStyle w:val="1"/>
        </w:rPr>
      </w:pPr>
      <w:r>
        <w:rPr>
          <w:rStyle w:val="1"/>
        </w:rPr>
        <w:t xml:space="preserve">b) Intseminazio artifiziala, emaile baten gametoa baliatuz, gizonezko bikotekiderik ez duten emakumeentzat, baldin eta betetzen badira aplikatu beharreko teknikaren irizpide orokorrak eta berariazkoak, urriaren 31ko SSI/2065/2014 Aginduan ezarritakoak, indikazio terapeutiko onarturik frogatu behar izan gabe.</w:t>
      </w:r>
    </w:p>
    <w:p>
      <w:pPr>
        <w:pStyle w:val="0"/>
        <w:suppressAutoHyphens w:val="false"/>
        <w:rPr>
          <w:rStyle w:val="1"/>
        </w:rPr>
      </w:pPr>
      <w:r>
        <w:rPr>
          <w:rStyle w:val="1"/>
        </w:rPr>
        <w:t xml:space="preserve">c) Erekzioaren disfuntzio iatrogenikoaren tratamendu farmakologikoa”.</w:t>
      </w:r>
    </w:p>
    <w:p>
      <w:pPr>
        <w:pStyle w:val="0"/>
        <w:suppressAutoHyphens w:val="false"/>
        <w:rPr>
          <w:rStyle w:val="1"/>
        </w:rPr>
      </w:pPr>
      <w:r>
        <w:rPr>
          <w:rStyle w:val="1"/>
        </w:rPr>
        <w:t xml:space="preserve">Baina beste autonomia-erkidego batzuetako legeetan jasota dago, Osasun Ministerioaren 1030/2006 Errege Dekretuan ezarritakoari erantzunez.</w:t>
      </w:r>
    </w:p>
    <w:p>
      <w:pPr>
        <w:pStyle w:val="0"/>
        <w:suppressAutoHyphens w:val="false"/>
        <w:rPr>
          <w:rStyle w:val="1"/>
        </w:rPr>
      </w:pPr>
      <w:r>
        <w:rPr>
          <w:rStyle w:val="1"/>
        </w:rPr>
        <w:t xml:space="preserve">Badakigu kontu honi buruzko herritarren erreklamazioak egon direla 2017an aipatu legea indarrean sartu zenetik, bai eta Arartekoaren gomendio bat ere, 2018an hain zuzen.</w:t>
      </w:r>
    </w:p>
    <w:p>
      <w:pPr>
        <w:pStyle w:val="0"/>
        <w:suppressAutoHyphens w:val="false"/>
        <w:rPr>
          <w:rStyle w:val="1"/>
        </w:rPr>
      </w:pPr>
      <w:r>
        <w:rPr>
          <w:rStyle w:val="1"/>
        </w:rPr>
        <w:t xml:space="preserve">Noiz eguneratuko du Nafarroako Gobernuko Osasun Departamentuak 660E/2017 Foru Agindua, bermatzeko emakume ezkongabeek Osasunbideak eskaintzen duen </w:t>
      </w:r>
      <w:r>
        <w:rPr>
          <w:rStyle w:val="1"/>
          <w:i w:val="true"/>
        </w:rPr>
        <w:t xml:space="preserve">in vitro</w:t>
      </w:r>
      <w:r>
        <w:rPr>
          <w:rStyle w:val="1"/>
        </w:rPr>
        <w:t xml:space="preserve"> ugalketarako tratamendua baliatzeko aukera dutela?</w:t>
      </w:r>
    </w:p>
    <w:p>
      <w:pPr>
        <w:pStyle w:val="0"/>
        <w:suppressAutoHyphens w:val="false"/>
        <w:rPr>
          <w:rStyle w:val="1"/>
        </w:rPr>
      </w:pPr>
      <w:r>
        <w:rPr>
          <w:rStyle w:val="1"/>
        </w:rPr>
        <w:t xml:space="preserve">Iruñean, 2021eko maiatzaren 7an.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