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45" w:rsidRDefault="00BC3A3A" w:rsidP="007A14AD">
      <w:pPr>
        <w:ind w:firstLine="540"/>
        <w:rPr>
          <w:rFonts w:cs="Arial"/>
        </w:rPr>
      </w:pPr>
      <w:r>
        <w:t xml:space="preserve">EH Bildu talde parlamentarioari atxikitako foru parlamentari Laura Aznal Sagasti andreak 10-21/PES-00143 zenbakiko galdera egin du, idatziz erantzutekoa. Honen bidez, Lurraldearen Antolamenduko, Etxebizitzako, Paisaiako eta Proiektu Estrategikoetako kontseilariak honako hau jakinarazten dizu:</w:t>
      </w:r>
    </w:p>
    <w:p w:rsidR="002A6445" w:rsidRDefault="00C76C5E" w:rsidP="00B06A78">
      <w:pPr>
        <w:ind w:firstLine="540"/>
        <w:rPr>
          <w:rFonts w:cs="Arial"/>
        </w:rPr>
      </w:pPr>
      <w:r>
        <w:t xml:space="preserve">Nafarroako Gobernuak, Nasuvinsaren bitartez, 2020ko azaroaren 12an eta 2021eko otsailaren 17an industria erabilerako lurzati batzuk erosi ditu, guztira 30.542,89 m2, eskualdean jarduera ekonomikoa sustatzeko eta enplegua sortzeko, berehala eskuratzen ahal den lurzoru urbanizatua eskainiz interesa duten enpresei.</w:t>
      </w:r>
    </w:p>
    <w:p w:rsidR="002A6445" w:rsidRDefault="00C76C5E" w:rsidP="00B06A78">
      <w:pPr>
        <w:ind w:firstLine="540"/>
        <w:rPr>
          <w:rFonts w:cs="Arial"/>
        </w:rPr>
      </w:pPr>
      <w:r>
        <w:t xml:space="preserve">Etorkizunerako asmoei dagokienez, lur gehiago erosiko lirateke baldin eta eskuragarri dagoen azalera baino eskari handiagoa izanen balitz.</w:t>
      </w:r>
    </w:p>
    <w:p w:rsidR="002A6445" w:rsidRDefault="00A56CCF" w:rsidP="00A56CCF">
      <w:pPr>
        <w:ind w:firstLine="540"/>
        <w:rPr>
          <w:color w:val="000000"/>
          <w:szCs w:val="24"/>
          <w:rFonts w:cs="Arial"/>
        </w:rPr>
      </w:pPr>
      <w:r>
        <w:rPr>
          <w:color w:val="000000"/>
          <w:szCs w:val="24"/>
        </w:rPr>
        <w:t xml:space="preserve">Hori guztia jakinarazten dizut Nafarroako Parlamentuko Erregelamenduaren 194. artikulua betez.</w:t>
      </w:r>
    </w:p>
    <w:p w:rsidR="002A6445" w:rsidRDefault="00A56CCF" w:rsidP="00697CA3">
      <w:pPr>
        <w:jc w:val="center"/>
        <w:rPr>
          <w:color w:val="000000"/>
          <w:szCs w:val="24"/>
          <w:rFonts w:cs="Arial"/>
        </w:rPr>
      </w:pPr>
      <w:r>
        <w:rPr>
          <w:color w:val="000000"/>
          <w:szCs w:val="24"/>
        </w:rPr>
        <w:t xml:space="preserve">Iruñean, 2021eko apirilaren 26an</w:t>
      </w:r>
    </w:p>
    <w:p w:rsidR="00D77C2F" w:rsidRPr="00E07A7D" w:rsidRDefault="002A6445" w:rsidP="00E07A7D">
      <w:pPr>
        <w:ind w:firstLine="540"/>
        <w:jc w:val="center"/>
        <w:rPr>
          <w:color w:val="000000"/>
          <w:szCs w:val="24"/>
          <w:rFonts w:cs="Arial"/>
        </w:rPr>
      </w:pPr>
      <w:r>
        <w:rPr>
          <w:color w:val="000000"/>
          <w:szCs w:val="24"/>
        </w:rPr>
        <w:t xml:space="preserve">Lurraldearen Antolamenduko, Etxebizitzako, Paisaiako eta Proiektu Estrategikoetako kontseilaria:</w:t>
      </w:r>
      <w:r>
        <w:rPr>
          <w:color w:val="000000"/>
          <w:szCs w:val="24"/>
        </w:rPr>
        <w:t xml:space="preserve"> </w:t>
      </w:r>
      <w:r>
        <w:rPr>
          <w:color w:val="000000"/>
          <w:szCs w:val="24"/>
        </w:rPr>
        <w:t xml:space="preserve">José María Aierdi Fernández de Barrena</w:t>
      </w:r>
    </w:p>
    <w:sectPr w:rsidR="00D77C2F" w:rsidRPr="00E07A7D" w:rsidSect="00211860">
      <w:headerReference w:type="default" r:id="rId8"/>
      <w:footerReference w:type="even" r:id="rId9"/>
      <w:footerReference w:type="default" r:id="rId10"/>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93" w:rsidRDefault="00E13293" w:rsidP="00381BB8">
      <w:pPr>
        <w:pStyle w:val="Encabezado"/>
      </w:pPr>
      <w:r>
        <w:separator/>
      </w:r>
    </w:p>
  </w:endnote>
  <w:endnote w:type="continuationSeparator" w:id="0">
    <w:p w:rsidR="00E13293" w:rsidRDefault="00E13293"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 </w:t>
      <w:tab/>
      <w:tab/>
      <w:t xml:space="preserve">Q19/</w:t>
    </w:r>
    <w:r>
      <w:rPr>
        <w:rStyle w:val="Nmerodepgina"/>
        <w:highlight w:val="yellow"/>
      </w:rPr>
      <w:t xml:space="preserve">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9" w:rsidRPr="003158C1" w:rsidRDefault="00167769" w:rsidP="00167769">
    <w:pPr>
      <w:pBdr>
        <w:bottom w:val="single" w:sz="12" w:space="1" w:color="auto"/>
      </w:pBdr>
      <w:spacing w:line="240" w:lineRule="auto"/>
      <w:rPr>
        <w:color w:val="000000"/>
        <w:sz w:val="22"/>
        <w:szCs w:val="22"/>
        <w:rFonts w:cs="Arial"/>
      </w:rPr>
    </w:pPr>
    <w:r>
      <w:rPr>
        <w:color w:val="000000"/>
        <w:sz w:val="22"/>
        <w:szCs w:val="22"/>
      </w:rPr>
      <w:t xml:space="preserve">NAFARROAKO PARLAMENTUKO LEHENDAKARIA</w:t>
    </w:r>
  </w:p>
  <w:p w:rsidR="002B729A" w:rsidRPr="003158C1" w:rsidRDefault="00167769" w:rsidP="003158C1">
    <w:pPr>
      <w:pStyle w:val="Piedepgina"/>
      <w:spacing w:before="120"/>
      <w:rPr>
        <w:sz w:val="22"/>
        <w:szCs w:val="22"/>
        <w:rFonts w:cs="Arial"/>
      </w:rPr>
    </w:pPr>
    <w:r>
      <w:rPr>
        <w:rStyle w:val="Nmerodepgina"/>
        <w:sz w:val="22"/>
        <w:szCs w:val="22"/>
      </w:rPr>
      <w:t xml:space="preserve">10-21/PES-00143 </w:t>
      <w:tab/>
      <w:tab/>
    </w:r>
    <w:r w:rsidRPr="003158C1">
      <w:rPr>
        <w:rStyle w:val="Nmerodepgina"/>
        <w:sz w:val="22"/>
        <w:szCs w:val="22"/>
        <w:rFonts w:cs="Arial"/>
      </w:rPr>
      <w:fldChar w:fldCharType="begin"/>
    </w:r>
    <w:r w:rsidRPr="003158C1">
      <w:rPr>
        <w:rStyle w:val="Nmerodepgina"/>
        <w:sz w:val="22"/>
        <w:szCs w:val="22"/>
        <w:rFonts w:cs="Arial"/>
      </w:rPr>
      <w:instrText xml:space="preserve"> PAGE </w:instrText>
    </w:r>
    <w:r w:rsidRPr="003158C1">
      <w:rPr>
        <w:rStyle w:val="Nmerodepgina"/>
        <w:sz w:val="22"/>
        <w:szCs w:val="22"/>
        <w:rFonts w:cs="Arial"/>
      </w:rPr>
      <w:fldChar w:fldCharType="separate"/>
    </w:r>
    <w:r w:rsidR="002A6445">
      <w:rPr>
        <w:rStyle w:val="Nmerodepgina"/>
        <w:sz w:val="22"/>
        <w:szCs w:val="22"/>
        <w:rFonts w:cs="Arial"/>
      </w:rPr>
      <w:t>1</w:t>
    </w:r>
    <w:r w:rsidRPr="003158C1">
      <w:rPr>
        <w:rStyle w:val="Nmerodepgina"/>
        <w:sz w:val="22"/>
        <w:szCs w:val="22"/>
        <w:rFonts w:cs="Arial"/>
      </w:rPr>
      <w:fldChar w:fldCharType="end"/>
    </w:r>
    <w:r>
      <w:rPr>
        <w:rStyle w:val="Nmerodepgina"/>
        <w:sz w:val="22"/>
        <w:szCs w:val="22"/>
      </w:rPr>
      <w:t xml:space="preserve">/</w:t>
    </w:r>
    <w:r w:rsidRPr="003158C1">
      <w:rPr>
        <w:rStyle w:val="Nmerodepgina"/>
        <w:sz w:val="22"/>
        <w:szCs w:val="22"/>
        <w:rFonts w:cs="Arial"/>
      </w:rPr>
      <w:fldChar w:fldCharType="begin" w:dirty="true"/>
    </w:r>
    <w:r w:rsidRPr="003158C1">
      <w:rPr>
        <w:rStyle w:val="Nmerodepgina"/>
        <w:sz w:val="22"/>
        <w:szCs w:val="22"/>
        <w:rFonts w:cs="Arial"/>
      </w:rPr>
      <w:instrText xml:space="preserve"> NUMPAGES </w:instrText>
    </w:r>
    <w:r w:rsidRPr="003158C1">
      <w:rPr>
        <w:rStyle w:val="Nmerodepgina"/>
        <w:sz w:val="22"/>
        <w:szCs w:val="22"/>
        <w:rFonts w:cs="Arial"/>
      </w:rPr>
      <w:fldChar w:fldCharType="separate"/>
    </w:r>
    <w:r w:rsidR="002A6445">
      <w:rPr>
        <w:rStyle w:val="Nmerodepgina"/>
        <w:sz w:val="22"/>
        <w:szCs w:val="22"/>
        <w:rFonts w:cs="Arial"/>
      </w:rPr>
      <w:t>1</w:t>
    </w:r>
    <w:r w:rsidRPr="003158C1">
      <w:rPr>
        <w:rStyle w:val="Nmerodepgina"/>
        <w:sz w:val="22"/>
        <w:szCs w:val="22"/>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93" w:rsidRDefault="00E13293" w:rsidP="00381BB8">
      <w:pPr>
        <w:pStyle w:val="Encabezado"/>
      </w:pPr>
      <w:r>
        <w:separator/>
      </w:r>
    </w:p>
  </w:footnote>
  <w:footnote w:type="continuationSeparator" w:id="0">
    <w:p w:rsidR="00E13293" w:rsidRDefault="00E13293" w:rsidP="00381BB8">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8"/>
  </w:num>
  <w:num w:numId="4">
    <w:abstractNumId w:val="14"/>
  </w:num>
  <w:num w:numId="5">
    <w:abstractNumId w:val="1"/>
  </w:num>
  <w:num w:numId="6">
    <w:abstractNumId w:val="13"/>
  </w:num>
  <w:num w:numId="7">
    <w:abstractNumId w:val="5"/>
  </w:num>
  <w:num w:numId="8">
    <w:abstractNumId w:val="4"/>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12"/>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43E8"/>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4C60"/>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6445"/>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D61"/>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20B"/>
    <w:rsid w:val="0058330B"/>
    <w:rsid w:val="00583C54"/>
    <w:rsid w:val="00586948"/>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574"/>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12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6475"/>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6A6"/>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1A1"/>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A78"/>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50AA"/>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76C5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3293"/>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0546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880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creator>N081438</dc:creator>
  <cp:lastModifiedBy>Aranaz, Carlota</cp:lastModifiedBy>
  <cp:revision>3</cp:revision>
  <cp:lastPrinted>2018-10-15T10:28:00Z</cp:lastPrinted>
  <dcterms:created xsi:type="dcterms:W3CDTF">2021-04-26T13:52:00Z</dcterms:created>
  <dcterms:modified xsi:type="dcterms:W3CDTF">2021-04-26T13:53:00Z</dcterms:modified>
</cp:coreProperties>
</file>