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irakasleek maskarak erabili behar izateari buruzkoa. Galdera 2021eko martxoaren 25eko 39. Nafarroako Parlamentuko Aldizkari Ofizialean argitaratu zen.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parlamentarioak aurkeztutako 10-21/PES-00137 idatzizko galderari dagokionez, Hezkuntzako kontseilariak honako informazio hau ematen du:</w:t>
      </w:r>
    </w:p>
    <w:p>
      <w:pPr>
        <w:pStyle w:val="0"/>
        <w:suppressAutoHyphens w:val="false"/>
        <w:rPr>
          <w:rStyle w:val="1"/>
        </w:rPr>
      </w:pPr>
      <w:r>
        <w:rPr>
          <w:rStyle w:val="1"/>
        </w:rPr>
        <w:t xml:space="preserve">1. Osasuneko kontseilariaren abuztuaren 28ko 40/2020 Foru Aginduaren bidez, COVID-19ak eragindako osasun krisialdian maskararen erabilerarekin lotutako prebentzio neurriak hartu ziren Nafarroako Foru Komunitateko ikastetxe eta unibertsitateetarako.</w:t>
      </w:r>
    </w:p>
    <w:p>
      <w:pPr>
        <w:pStyle w:val="0"/>
        <w:suppressAutoHyphens w:val="false"/>
        <w:rPr>
          <w:rStyle w:val="1"/>
        </w:rPr>
      </w:pPr>
      <w:r>
        <w:rPr>
          <w:rStyle w:val="1"/>
        </w:rPr>
        <w:t xml:space="preserve">Foru agindu horren 4.1 apartatuak dioenez, maskararen erabilera ikasgeletan nahitaezkoa izanen da irakasleentzat eta laguntzako langileentzat. Nafarroako Osasun Publikoaren eta Lan Osasunaren Institutuak eta laneko arriskuen prebentzioko zerbitzu teknikoek hezkuntza maila bakoitzerako gomendatzen duten maskara mota erabili beharko da.</w:t>
      </w:r>
    </w:p>
    <w:p>
      <w:pPr>
        <w:pStyle w:val="0"/>
        <w:suppressAutoHyphens w:val="false"/>
        <w:rPr>
          <w:rStyle w:val="1"/>
        </w:rPr>
      </w:pPr>
      <w:r>
        <w:rPr>
          <w:rStyle w:val="1"/>
        </w:rPr>
        <w:t xml:space="preserve">Foru agindu horrekin bat etorriz eta Osasun Ministerioaren gomendioei jarraituz, arau orokor gisa erabaki zen IIR maskara kirurgikoak erabiliko zituztela Haur Hezkuntzako eta Hezkuntza Bereziko irakasleek eta maskara higienikoak gainerako irakasleek.</w:t>
      </w:r>
    </w:p>
    <w:p>
      <w:pPr>
        <w:pStyle w:val="0"/>
        <w:suppressAutoHyphens w:val="false"/>
        <w:rPr>
          <w:rStyle w:val="1"/>
        </w:rPr>
      </w:pPr>
      <w:r>
        <w:rPr>
          <w:rStyle w:val="1"/>
        </w:rPr>
        <w:t xml:space="preserve">Martxoan, Hezkuntza Departamentuko Laneko Arriskuen Prebentziorako Zerbitzuak eta Osasun Publikoaren Institutuak beharrezkotzat jo dute irakasleei eta laguntzako langileei eman behar diegun maskara mota aldatzea, halako moduan non hemendik aurrera Haur Hezkuntzako eta Hezkuntza Bereziko langile guztiek (maskararik ez duten ikasleekin lan egiten duten guztiek) FFP2 motako maskara erabili behar baitute, eta gainerako langileek IIR maskara kirurgikoa.</w:t>
      </w:r>
    </w:p>
    <w:p>
      <w:pPr>
        <w:pStyle w:val="0"/>
        <w:suppressAutoHyphens w:val="false"/>
        <w:rPr>
          <w:rStyle w:val="1"/>
        </w:rPr>
      </w:pPr>
      <w:r>
        <w:rPr>
          <w:rStyle w:val="1"/>
        </w:rPr>
        <w:t xml:space="preserve">2. Erabaki horrek ez du inolako zerikusirik zure galderan aipatzen dituzun maskara erdi-gardenekin, horrelakoak ez baitira homologatu eta, beraz, horien erabilera ez baitago baimenduta ikastetxeetan.</w:t>
      </w:r>
    </w:p>
    <w:p>
      <w:pPr>
        <w:pStyle w:val="0"/>
        <w:suppressAutoHyphens w:val="false"/>
        <w:rPr>
          <w:rStyle w:val="1"/>
        </w:rPr>
      </w:pPr>
      <w:r>
        <w:rPr>
          <w:rStyle w:val="1"/>
        </w:rPr>
        <w:t xml:space="preserve">3. Hezkuntza Departamentuak neurri hauek ezarri ditu komunikazioa errazteko:</w:t>
      </w:r>
    </w:p>
    <w:p>
      <w:pPr>
        <w:pStyle w:val="0"/>
        <w:suppressAutoHyphens w:val="false"/>
        <w:rPr>
          <w:rStyle w:val="1"/>
        </w:rPr>
      </w:pPr>
      <w:r>
        <w:rPr>
          <w:rStyle w:val="1"/>
        </w:rPr>
        <w:t xml:space="preserve">• FM gailu berriak erostea, prestazio hobeak dituztenak.</w:t>
      </w:r>
    </w:p>
    <w:p>
      <w:pPr>
        <w:pStyle w:val="0"/>
        <w:suppressAutoHyphens w:val="false"/>
        <w:rPr>
          <w:rStyle w:val="1"/>
        </w:rPr>
      </w:pPr>
      <w:r>
        <w:rPr>
          <w:rStyle w:val="1"/>
        </w:rPr>
        <w:t xml:space="preserve">• Lehendik dauden FM gailuak egokitzea, prestazioak hobetzeko.</w:t>
      </w:r>
    </w:p>
    <w:p>
      <w:pPr>
        <w:pStyle w:val="0"/>
        <w:suppressAutoHyphens w:val="false"/>
        <w:rPr>
          <w:rStyle w:val="1"/>
        </w:rPr>
      </w:pPr>
      <w:r>
        <w:rPr>
          <w:rStyle w:val="1"/>
        </w:rPr>
        <w:t xml:space="preserve">• Banakako arreta ordu gehiago eskaintzea, hartara, babes neurri egokiekin (distantziak, bereizteko pantaila gardenak, arreta telematikoa), ikasleen eta irakasleen arteko harremanak ahalbidetzeko maskararik erabili behar izan gabe.</w:t>
      </w:r>
    </w:p>
    <w:p>
      <w:pPr>
        <w:pStyle w:val="0"/>
        <w:suppressAutoHyphens w:val="false"/>
        <w:rPr>
          <w:rStyle w:val="1"/>
        </w:rPr>
      </w:pPr>
      <w:r>
        <w:rPr>
          <w:rStyle w:val="1"/>
        </w:rPr>
        <w:t xml:space="preserve">Iruñean, 2021eko apirilaren 23an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