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Isabel Olave Ballarena andreak egindako galderaren erantzuna, Foru Diputazioak emana, Aroztegiko Udalez gaindiko Plan Sektorialeko obren hasierari buruzkoa. Galdera 2021eko apirilaren 23ko 50. Nafarroako Parlamentuko Aldizkari Ofizialean argitaratu zen.</w:t>
      </w:r>
    </w:p>
    <w:p>
      <w:pPr>
        <w:pStyle w:val="0"/>
        <w:suppressAutoHyphens w:val="false"/>
        <w:rPr>
          <w:rStyle w:val="1"/>
        </w:rPr>
      </w:pPr>
      <w:r>
        <w:rPr>
          <w:rStyle w:val="1"/>
        </w:rPr>
        <w:t xml:space="preserve">Iruñean, 2021eko maiatzaren 14an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Isabel Olave Ballarena andreak 10-21/PES-00151 galdera egin du, idatziz erantzutekoa. Honen bidez, Lurraldearen Antolamenduko, Etxebizitzako, Paisaiako eta Proiektu Estrategikoetako kontseilariak honako hau erantzuten dio:</w:t>
      </w:r>
    </w:p>
    <w:p>
      <w:pPr>
        <w:pStyle w:val="0"/>
        <w:suppressAutoHyphens w:val="false"/>
        <w:rPr>
          <w:rStyle w:val="1"/>
        </w:rPr>
      </w:pPr>
      <w:r>
        <w:rPr>
          <w:rStyle w:val="1"/>
        </w:rPr>
        <w:t xml:space="preserve">Nafarroako Gobernuak ba al du Aroztegiko Udalez gaindiko Plan Sektorialeko obrak hasi izanaren ziurtasunik edo Aroztegiko Jauregiaren inguruetan legez kanpoko jarduketarik egiten ari denik?</w:t>
      </w:r>
    </w:p>
    <w:p>
      <w:pPr>
        <w:pStyle w:val="0"/>
        <w:suppressAutoHyphens w:val="false"/>
        <w:rPr>
          <w:rStyle w:val="1"/>
        </w:rPr>
      </w:pPr>
      <w:r>
        <w:rPr>
          <w:rStyle w:val="1"/>
        </w:rPr>
        <w:t xml:space="preserve">– Aroztegiko Udalez gaindiko Plan Sektorialeko obrak hasi izanaren ziurtasunik Nafarroako Gobernuak izateari buruz:</w:t>
      </w:r>
    </w:p>
    <w:p>
      <w:pPr>
        <w:pStyle w:val="0"/>
        <w:suppressAutoHyphens w:val="false"/>
        <w:rPr>
          <w:rStyle w:val="1"/>
        </w:rPr>
      </w:pPr>
      <w:r>
        <w:rPr>
          <w:rStyle w:val="1"/>
        </w:rPr>
        <w:t xml:space="preserve">Ingurumeneko eta Lurraldearen Antolamenduko Zuzendari Nagusiaren azaroaren 28ko 765E/2017 Ebazpenak, zeinaren bidez behin betikoz onesten baita Udalez gaindiko Plan Sektorialaren urbanizazio-proiektua, honako zehaztapen hau jaso zuen: “Adierazten da obra-hasieraren eta -amaieraren datak behar besteko aurrerapenez jakinarazi beharko zaizkiola Lurralde eta Paisaia Zerbitzuari eta Baztango Udalari, azken erakunde horrek ardura izaki urbanizazio-obren segimenduaren eta obra horien bukaeran haien harrera egitearen gainean”.</w:t>
      </w:r>
    </w:p>
    <w:p>
      <w:pPr>
        <w:pStyle w:val="0"/>
        <w:suppressAutoHyphens w:val="false"/>
        <w:rPr>
          <w:rStyle w:val="1"/>
        </w:rPr>
      </w:pPr>
      <w:r>
        <w:rPr>
          <w:rStyle w:val="1"/>
        </w:rPr>
        <w:t xml:space="preserve">Aipatu zehaztapena beterik, Salvador Urbistondo Arotzarena jaunak, Baztango Aroztegia Jauregiaren inguruan sustatutako turismo-, hotel-, kirol- eta Egoitza-eremuaren Udalez gaindiko Plan Sektorialaren Konpentsazio Batzordearen buru bezala, eta horren izenean eta ordezkaritzaz, 2003ko martxoaren 3an Lurraldearen Antolamenduko Zuzendaritza Nagusi honi jakinarazi zion ezen zuinketa-aktaren sinatzea (urbanizazio-obren hasiera markatzen duena), hasiera batean 2021eko martxoaren 8rako aurreikusita bazegoen ere, 2021eko martxoaren 18ko 10:00etarako finkatuta geratzen zela, Aroztegia Jauregiaren inguruetan.</w:t>
      </w:r>
    </w:p>
    <w:p>
      <w:pPr>
        <w:pStyle w:val="0"/>
        <w:suppressAutoHyphens w:val="false"/>
        <w:rPr>
          <w:rStyle w:val="1"/>
        </w:rPr>
      </w:pPr>
      <w:r>
        <w:rPr>
          <w:rStyle w:val="1"/>
        </w:rPr>
        <w:t xml:space="preserve">Horrenbestez, dokumentu bidezko froga dago urbanizazio-obrak aipatu datan hastekoak izatearen jakinarazpenari buruz.</w:t>
      </w:r>
    </w:p>
    <w:p>
      <w:pPr>
        <w:pStyle w:val="0"/>
        <w:suppressAutoHyphens w:val="false"/>
        <w:rPr>
          <w:rStyle w:val="1"/>
        </w:rPr>
      </w:pPr>
      <w:r>
        <w:rPr>
          <w:rStyle w:val="1"/>
        </w:rPr>
        <w:t xml:space="preserve">– Aroztegia Jauregiaren inguruetan jarduketa ilegalik gertatzeari buruz, ez dakigunez galdera ote den jarduketa ilegala hirugarrenek egin izanari ala Konpentsazio Batzordeak berak egin izanari buruzkoa, bi kasu horiei erreparatuz erantzun beharra dago.</w:t>
      </w:r>
    </w:p>
    <w:p>
      <w:pPr>
        <w:pStyle w:val="0"/>
        <w:suppressAutoHyphens w:val="false"/>
        <w:rPr>
          <w:rStyle w:val="1"/>
        </w:rPr>
      </w:pPr>
      <w:r>
        <w:rPr>
          <w:rStyle w:val="1"/>
        </w:rPr>
        <w:t xml:space="preserve">Lehenbiziko kasuari dagokionez, argitu beharra dago Baztango Aroztegia Jauregiaren inguruan sustatutako turismo-, hotel-, kirol- eta egoitza-eremuaren Udalez gaindiko Plan Sektorialean sarturiko lurzoruak urbanizagarri gisa daudela sailkatuta; horrenbestez, Lurraldearen Antolamendu eta Hirigintzari buruzko Foru Legearen testu bategina onesten duen uztailaren 26ko 1/2017 Legegintzako Foru Dekretuaren 203, 204 eta 223. artikuluei jarraikiz, lurzoru urbanizagarrian zehatzeko eta hirigintza-araudia babesteko eskumenak toki entitateei dagozkie. Departamentu honek lurzoru ez-urbanizagarriko obrak edo erabilerak direnean baizik ezin du esku hartu.</w:t>
      </w:r>
    </w:p>
    <w:p>
      <w:pPr>
        <w:pStyle w:val="0"/>
        <w:suppressAutoHyphens w:val="false"/>
        <w:rPr>
          <w:rStyle w:val="1"/>
        </w:rPr>
      </w:pPr>
      <w:r>
        <w:rPr>
          <w:rStyle w:val="1"/>
        </w:rPr>
        <w:t xml:space="preserve">Eskumen-esparrua zedarriturik eta azaldutakoarekiko koherentziaz, ondorioztatu beharra dago Departamentu honek ez daukala dokumentu bitartezko ziurtasunik Aroztegia Jauregiaren inguruetan jarduketa ilegalak egin izanari buruz.</w:t>
      </w:r>
    </w:p>
    <w:p>
      <w:pPr>
        <w:pStyle w:val="0"/>
        <w:suppressAutoHyphens w:val="false"/>
        <w:rPr>
          <w:rStyle w:val="1"/>
        </w:rPr>
      </w:pPr>
      <w:r>
        <w:rPr>
          <w:rStyle w:val="1"/>
        </w:rPr>
        <w:t xml:space="preserve">Bigarren kasuari erantzunik, Zuzendaritza Nagusiak jakin zuen, bere teknikarietako batek Konpentsazio Batzordean duen ordezkaritzaren bitartez, 2019ko irailaren 20an Konpentsazio Batzordeak eginiko bileraren gai-zerrendan jasotako puntu bat zela berrespena ematea Nafarroako Kontratu Publikoen Administrazio Auzitegiak emandako 2019ko uztailaren 23ko Erabakiaren aurka Batzordeko buruak 304/2019 zenbakiko Administrazioarekiko auzi-errekurtsoa aurkezteari. Erabaki horren bidez, baliogabetu egin zen urbanizazio-obren lehen fasea kontratatzeko baldintza-plegua, eta deklaratu zen ezin zela adjudikazio-prozedurarekin aurrera segitu. Aipatu akta Konpentsazio Batzordeak eginiko azken batzarrean onetsi da, 2021eko maiatzaren 3an.</w:t>
      </w:r>
    </w:p>
    <w:p>
      <w:pPr>
        <w:pStyle w:val="0"/>
        <w:suppressAutoHyphens w:val="false"/>
        <w:rPr>
          <w:rStyle w:val="1"/>
        </w:rPr>
      </w:pPr>
      <w:r>
        <w:rPr>
          <w:rStyle w:val="1"/>
        </w:rPr>
        <w:t xml:space="preserve">Bestalde, Baztango Udalak, zuzendaritza nagusi honi 2021eko martxoaren 11n bidalitako idazki bidez, jakinarazi du ezen Administrazioarekiko Auzien Salak, 137/2020 epaiaren bitartez, 2020ko ekainaren 15ekoa, ezetsi egin zuela Batzordeak aurkezturiko errekurtsoa, eta berretsi egin zuela Nafarroako Kontratu Publikoen Administrazio Auzitegiak emandako 64/2019 Erabakia, uztailaren 23koa, zeinaren bidez baliogabetu egiten baitzuen “Plegu arauemailea, Baztango Aroztegia Jauregiaren inguruan sustatutako turismo-, hotel-, kirol- eta egoitza-eremuaren Udalez gaindiko Plan Sektorialaren Konpentsazio Batzordearen urbanizazio-proiektuko urbanizazio-obraren lehen faseko obren kontrataziorakoa” deitutakoa eta deklaratzen baitzuen ezin zela adjudikazio-prozedurarekin jarraitu. Arrazoia zen ordenamendu juridikoaren araberakoa zela.</w:t>
      </w:r>
    </w:p>
    <w:p>
      <w:pPr>
        <w:pStyle w:val="0"/>
        <w:suppressAutoHyphens w:val="false"/>
        <w:rPr>
          <w:rStyle w:val="1"/>
        </w:rPr>
      </w:pPr>
      <w:r>
        <w:rPr>
          <w:rStyle w:val="1"/>
        </w:rPr>
        <w:t xml:space="preserve">Azkenik, enpresa etxegileak, Lurralde Antolamenduko, Etxebizitzako, Paisaiako eta Proiektu Estrategikoetako kontseilariari apirilaren 20an aurkezturiko idazki baten bidez, jakinarazi du ezen, errekurtsoa ezetsia izan ondoren, kasazio-errekurtsoa prestatzeko idazki bat aurkeztu zela 2020ko irailaren 18an, Auzitegi Gorenerako eta Nafarroako Auzitegi Nagusirako, eta izapidetzeko onartua izan da 2020ko azaroaren 3ko auto baten bitartez. Geroago, 2021eko maiatzaren 3an, Konpentsazio Batzordeak eginiko azken batzarrean, berri eman da bai Kontratuen Administrazio Auzitegiaren erabakiaren aurkako administrazioarekiko auzi-errekurtso aipatuaren ezespenaz, bai kasazio-errekurtsoa aurkezteaz.</w:t>
      </w:r>
    </w:p>
    <w:p>
      <w:pPr>
        <w:pStyle w:val="0"/>
        <w:suppressAutoHyphens w:val="false"/>
        <w:rPr>
          <w:rStyle w:val="1"/>
        </w:rPr>
      </w:pPr>
      <w:r>
        <w:rPr>
          <w:rStyle w:val="1"/>
        </w:rPr>
        <w:t xml:space="preserve">Kasuaren zertzeladak ikusita, bai eta alderdiek aipatu eta aurkezturiko dokumentazioa ere, epai hori ez da irmoa, eta horren behin-behineko betearazpenik ere ez da eskatu; horrenbestez ondoriozta daiteke, alderdiek aipatu eta aurkezturiko dokumentazioaren argitan, ez litzatekeela Konpentsazio Batzordearen jarduketa ilegalik egonen urbanizazio-obren hasierari dagokionez; dena den, horri buruz, komeni da Departamentu honen posizio juridikoa argitzea:</w:t>
      </w:r>
    </w:p>
    <w:p>
      <w:pPr>
        <w:pStyle w:val="0"/>
        <w:suppressAutoHyphens w:val="false"/>
        <w:rPr>
          <w:rStyle w:val="1"/>
        </w:rPr>
      </w:pPr>
      <w:r>
        <w:rPr>
          <w:rStyle w:val="1"/>
        </w:rPr>
        <w:t xml:space="preserve">Lurralde Antolamenduko Zuzendaritza Nagusia ez da eskudun Aroztegiko Udalez gaindiko Plan Sektorialeko urbanizazio-obren egite-prozesua gainbegiratzeko. Foru Administrazioak, bere eskumenen esparruan jardunez, lurralde-plangintzako tresna egokia izapidetu du; hots, Lekarozko (Baztan) “Aroztegia Jauregia” Udalez gaindiko Plan Sektoriala eta horretatik eratorritako birpartzelazio- eta urbanizazio-proiektuak. Halere, Baztango Udalaren eskumena da urbanizazio-obren gainbegiratzea eta zaintza. Administrazio hori da obra-harrera eginen duena, kasuko bermeak eta abalak exigituko dituena eta berme-epeak amaitu ondoren itzuliko dituena exigitutako bermeak. Azkenik, urbanizazioaren kontserbatze- eta mantentze-lanen eskumena izanen du, horren harrera egin ondoren. Berriro ere heltzen diogu Ingurumeneko eta Lurraldearen Antolamenduko Zuzendari Nagusiaren azaroaren 28ko 765E/2017 Ebazpenaren edukiari, zeinaren bidez behin betiko onesten baita Udalez gaindiko Plan Sektorialeko urbanizazio-proiektua. Bertan esaten da Baztango Udala dela urbanizazio-obren segimenduaren eta haiek amaitutakoan haien harrera egitearen arduradun.</w:t>
      </w:r>
    </w:p>
    <w:p>
      <w:pPr>
        <w:pStyle w:val="0"/>
        <w:suppressAutoHyphens w:val="false"/>
        <w:rPr>
          <w:rStyle w:val="1"/>
        </w:rPr>
      </w:pPr>
      <w:r>
        <w:rPr>
          <w:rStyle w:val="1"/>
        </w:rPr>
        <w:t xml:space="preserve">Zuzendaritza Nagusia urbanizazio-obrak gainbegiratzeko eskudun ez den neurrian, ez da eskudun, era berean, Konpentsazio Batzordearen balizko jarduketa ilegal bati buruzko ezein espediente izapidetzeko ere.</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maiatzaren 14an</w:t>
      </w:r>
    </w:p>
    <w:p>
      <w:pPr>
        <w:pStyle w:val="0"/>
        <w:suppressAutoHyphens w:val="false"/>
        <w:rPr>
          <w:rStyle w:val="1"/>
        </w:rPr>
      </w:pPr>
      <w:r>
        <w:rPr>
          <w:rStyle w:val="1"/>
        </w:rPr>
        <w:t xml:space="preserve">Lurraldearen Antolamenduko, Etxebizitzako, Paisaiako eta Proiektu Estrategikoetako kontseilaria: José María Aierdi Fernández de Barrena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