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31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impacto en mortalidad en las residencias de Navarra durante la pandemia,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31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Marta Álvarez Alonso, miembro de las Cortes de Navarra, adscrita al Grupo Parlamentario Navarra Suma, realiza la siguiente pregunta oral dirigida a la Consejera de Derechos Sociales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la Consejera de Derechos Sociales del impacto en mortalidad en las residencias de Navarra durante la pandemia?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mayo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