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Regúlez Álvarez andreak aurkeztutako galdera, Nafarroako Gobernuaren deialdietan euskara merezimendu gisa baloratzeari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Lehendakaritzako, Berdintasuneko, Funtzio Publikoko eta Barneko kontseilariak Osoko Bilkuran ahoz erantzun diezaion:</w:t>
      </w:r>
    </w:p>
    <w:p>
      <w:pPr>
        <w:pStyle w:val="0"/>
        <w:suppressAutoHyphens w:val="false"/>
        <w:rPr>
          <w:rStyle w:val="1"/>
        </w:rPr>
      </w:pPr>
      <w:r>
        <w:rPr>
          <w:rStyle w:val="1"/>
        </w:rPr>
        <w:t xml:space="preserve">Zenbait hilabete joan dira Nafarroako Justizia Auzitegi Nagusiak 2019ko urrian 103/2017 Foru Dekretuaren artikulu batzuk indargabetu zituenetik. Indargabetze horrek ezegonkortasun-egoera sortu du, eta milaka pertsonari eragin die, denbora horretan guztian ez baitzaie euskararen ezagutza aitortu Nafarroako Gobernuak onetsitako deialdietan.</w:t>
      </w:r>
    </w:p>
    <w:p>
      <w:pPr>
        <w:pStyle w:val="0"/>
        <w:suppressAutoHyphens w:val="false"/>
        <w:rPr>
          <w:rStyle w:val="1"/>
        </w:rPr>
      </w:pPr>
      <w:r>
        <w:rPr>
          <w:rStyle w:val="1"/>
        </w:rPr>
        <w:t xml:space="preserve">Hori dela-eta, honako hau jakin nahi dugu:</w:t>
      </w:r>
    </w:p>
    <w:p>
      <w:pPr>
        <w:pStyle w:val="0"/>
        <w:suppressAutoHyphens w:val="false"/>
        <w:rPr>
          <w:rStyle w:val="1"/>
        </w:rPr>
      </w:pPr>
      <w:r>
        <w:rPr>
          <w:rStyle w:val="1"/>
        </w:rPr>
        <w:t xml:space="preserve">Lehendakaritzako, Berdintasuneko, Funtzio Publikoko eta Barneko Departamentuak zer kronograma darabil euskara merezimendu gisa baloratzen duen foru dekretu berri bat ez onesteak berekin dakarren desberdintasun-egoera lehengoratzeko?</w:t>
      </w:r>
    </w:p>
    <w:p>
      <w:pPr>
        <w:pStyle w:val="0"/>
        <w:suppressAutoHyphens w:val="false"/>
        <w:rPr>
          <w:rStyle w:val="1"/>
        </w:rPr>
      </w:pPr>
      <w:r>
        <w:rPr>
          <w:rStyle w:val="1"/>
        </w:rPr>
        <w:t xml:space="preserve">Iruñean, 2021eko maiatzaren 27an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