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14/2015 Foru Legean jaso dezan emakumeen aurkako indarkeriaren adierazpen bat, gurasoek edo seme-alabek familia-ingurunetik kanpo emakume baten aurka baliatutako indarkeria fisiko, psikologiko, ekonomiko edo sexuala dela-eta.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Lehendakaritzako, Berdintasuneko, Funtzio Publikoko eta Barneko Batzordean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Emakumeen kontrako indarkeriari aurre egiteko apirilaren 10eko 14/2015 Foru Legea aurrerapauso handia da genero-indarkeriaren eta indarkeria matxistaren aurkako borrokan.</w:t>
      </w:r>
    </w:p>
    <w:p>
      <w:pPr>
        <w:pStyle w:val="0"/>
        <w:suppressAutoHyphens w:val="false"/>
        <w:rPr>
          <w:rStyle w:val="1"/>
        </w:rPr>
      </w:pPr>
      <w:r>
        <w:rPr>
          <w:rStyle w:val="1"/>
        </w:rPr>
        <w:t xml:space="preserve">Jauzi kuantitatiboa eta kualitatiboa izan zen, emakumeen kontrako indarkeriari aurre egiteko tresna juridiko bat ekarri zuelako, baina ez dio behar adina heltzen etxeko ingurunetik kanpo familiartekoek baliatutako indarkeriaren auziari. Bizikide ez diren gurasoek edo seme-alabek jazarritako emakumeen kasua da, hain zuzen ere.</w:t>
      </w:r>
    </w:p>
    <w:p>
      <w:pPr>
        <w:pStyle w:val="0"/>
        <w:suppressAutoHyphens w:val="false"/>
        <w:rPr>
          <w:rStyle w:val="1"/>
        </w:rPr>
      </w:pPr>
      <w:r>
        <w:rPr>
          <w:rStyle w:val="1"/>
        </w:rPr>
        <w:t xml:space="preserve">Egungo legeak ez ditu pertsona horiek behar adina babesten. Hori dela-eta, honako erabaki proposamen hau aurkezten dugu:</w:t>
      </w:r>
    </w:p>
    <w:p>
      <w:pPr>
        <w:pStyle w:val="0"/>
        <w:suppressAutoHyphens w:val="false"/>
        <w:rPr>
          <w:rStyle w:val="1"/>
        </w:rPr>
      </w:pPr>
      <w:r>
        <w:rPr>
          <w:rStyle w:val="1"/>
        </w:rPr>
        <w:t xml:space="preserve">Nafarroako Parlamentuak Nafarroako Gobernua premiatzen du, 14/2015 Foru Legearen 3. artikuluan –Emakumeen kontrako indarkeriaren definizioa eta motak–, 2. puntuan, emakumeen kontrako indarkeria mota bat gehiago jaso dadin, gurasoek edo seme-alabek familia-ingurunetik kanpo emakume baten aurka baliatutako indarkeria fisiko, psikologiko, ekonomiko edo sexuala dela-eta.</w:t>
      </w:r>
    </w:p>
    <w:p>
      <w:pPr>
        <w:pStyle w:val="0"/>
        <w:suppressAutoHyphens w:val="false"/>
        <w:rPr>
          <w:rStyle w:val="1"/>
        </w:rPr>
      </w:pPr>
      <w:r>
        <w:rPr>
          <w:rStyle w:val="1"/>
        </w:rPr>
        <w:t xml:space="preserve">Iruñean, 2021eko ekainaren 23an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