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B0" w:rsidRPr="00F379D8" w:rsidRDefault="00531BB0" w:rsidP="00531BB0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/>
          <w:sz w:val="24"/>
          <w:szCs w:val="24"/>
        </w:rPr>
        <w:t xml:space="preserve">EH Bildu Nafarroa talde parlamentarioari atxikitako foru parlamentari Adolfo Araiz </w:t>
      </w:r>
      <w:proofErr w:type="spellStart"/>
      <w:r>
        <w:rPr>
          <w:rFonts w:ascii="Arial" w:hAnsi="Arial"/>
          <w:sz w:val="24"/>
          <w:szCs w:val="24"/>
        </w:rPr>
        <w:t>Flamarique</w:t>
      </w:r>
      <w:proofErr w:type="spellEnd"/>
      <w:r>
        <w:rPr>
          <w:rFonts w:ascii="Arial" w:hAnsi="Arial"/>
          <w:sz w:val="24"/>
          <w:szCs w:val="24"/>
        </w:rPr>
        <w:t xml:space="preserve"> jaunak 10-21/PES-00201 galdera idatzia aurkeztu du —2021eko urtarrilaren 26ko 4122 irteera-zenbakia du </w:t>
      </w:r>
      <w:proofErr w:type="spellStart"/>
      <w:r>
        <w:rPr>
          <w:rFonts w:ascii="Arial" w:hAnsi="Arial"/>
          <w:sz w:val="24"/>
          <w:szCs w:val="24"/>
        </w:rPr>
        <w:t>Parlamentuan—</w:t>
      </w:r>
      <w:proofErr w:type="spellEnd"/>
      <w:r>
        <w:rPr>
          <w:rFonts w:ascii="Arial" w:hAnsi="Arial"/>
          <w:sz w:val="24"/>
          <w:szCs w:val="24"/>
        </w:rPr>
        <w:t>. Hona Ekonomia eta Ogasuneko kontseilariak horri buruz ematen dion informazioa:</w:t>
      </w:r>
    </w:p>
    <w:p w:rsidR="003F6B8E" w:rsidRPr="003F6B8E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Honako galdera hauek egiten dira:</w:t>
      </w:r>
    </w:p>
    <w:p w:rsidR="003F6B8E" w:rsidRPr="003F6B8E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1. Nafarroako Ogasunak zergatik ez du ematen “onuren gaineko tasa efektiboari” buruzko informaziorik sozietateen gaineko zerga dela-eta argitaratzen duen informazioan?</w:t>
      </w:r>
    </w:p>
    <w:p w:rsidR="00B40DEF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Ba al duzu asmorik </w:t>
      </w:r>
      <w:proofErr w:type="spellStart"/>
      <w:r>
        <w:rPr>
          <w:rFonts w:ascii="Arial" w:hAnsi="Arial"/>
          <w:sz w:val="24"/>
          <w:szCs w:val="24"/>
        </w:rPr>
        <w:t>–Zerga</w:t>
      </w:r>
      <w:proofErr w:type="spellEnd"/>
      <w:r>
        <w:rPr>
          <w:rFonts w:ascii="Arial" w:hAnsi="Arial"/>
          <w:sz w:val="24"/>
          <w:szCs w:val="24"/>
        </w:rPr>
        <w:t xml:space="preserve"> Administrazioko Estatu Agentziak jada egiten duen </w:t>
      </w:r>
      <w:proofErr w:type="spellStart"/>
      <w:r>
        <w:rPr>
          <w:rFonts w:ascii="Arial" w:hAnsi="Arial"/>
          <w:sz w:val="24"/>
          <w:szCs w:val="24"/>
        </w:rPr>
        <w:t>moduan–</w:t>
      </w:r>
      <w:proofErr w:type="spellEnd"/>
      <w:r>
        <w:rPr>
          <w:rFonts w:ascii="Arial" w:hAnsi="Arial"/>
          <w:sz w:val="24"/>
          <w:szCs w:val="24"/>
        </w:rPr>
        <w:t xml:space="preserve"> onuren gaineko tasa efektiboari buruzko informazioa jasotzeko 2019ko eta hurrengo ekitaldietako azterlan </w:t>
      </w:r>
      <w:proofErr w:type="spellStart"/>
      <w:r>
        <w:rPr>
          <w:rFonts w:ascii="Arial" w:hAnsi="Arial"/>
          <w:sz w:val="24"/>
          <w:szCs w:val="24"/>
        </w:rPr>
        <w:t>soziometrikoan</w:t>
      </w:r>
      <w:proofErr w:type="spellEnd"/>
      <w:r>
        <w:rPr>
          <w:rFonts w:ascii="Arial" w:hAnsi="Arial"/>
          <w:sz w:val="24"/>
          <w:szCs w:val="24"/>
        </w:rPr>
        <w:t>?</w:t>
      </w:r>
    </w:p>
    <w:p w:rsidR="00B40DEF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3. Zein izan zen 2010etik 2019ra bitarteko ekitaldietan Nafarroako enpresen onuren gaineko tasa efektiboa, urtez urte?</w:t>
      </w:r>
    </w:p>
    <w:p w:rsidR="00B40DEF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4. Onuren gaineko zer tasa efektibo izan zuten urte horietan enpresa-talde gisa kotizatu zuten enpresek? Eta enpresa-talde gisa ez bestela kotizatu zuten enpresek?</w:t>
      </w:r>
    </w:p>
    <w:p w:rsidR="00B40DEF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5. Enpresek onuren gaineko zer tasa efektibo izan zuten urte horietan aplikatu behar zitzaien zerga-tasaren arabera?</w:t>
      </w:r>
    </w:p>
    <w:p w:rsidR="00B40DEF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6. Enpresek onuren gaineko zer tasa efektibo izan zuten urte horietan soldatako langile kopuruaren arabera?</w:t>
      </w:r>
    </w:p>
    <w:p w:rsidR="00B40DEF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7. Onuren gaineko zer tasa efektibo izan zuten urte horietan zeukaten jarduera ekonomikoaren arabera?</w:t>
      </w:r>
    </w:p>
    <w:p w:rsidR="003F6B8E" w:rsidRPr="003F6B8E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ERANTZUNA </w:t>
      </w:r>
    </w:p>
    <w:p w:rsidR="003F6B8E" w:rsidRPr="003F6B8E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Tasa efektiboa ez da zerga-araudian espresuki definitutako parametro bat. </w:t>
      </w:r>
    </w:p>
    <w:p w:rsidR="003F6B8E" w:rsidRPr="003F6B8E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Nafarroako Foru Ogasunak sozietateen gaineko zerga dela-eta argitaratzen dituen estatistiketan honako tasa efektibo hauek definitu dira:</w:t>
      </w:r>
    </w:p>
    <w:p w:rsidR="003F6B8E" w:rsidRPr="003F6B8E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Zerga-oinarriaren batez besteko tasa efektiboa: kuota diferentzialaren zenbatekoa zati zerga-oinarriaren zenbatekoa.</w:t>
      </w:r>
    </w:p>
    <w:p w:rsidR="00B40DEF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Likidazio-oinarriaren batez besteko tasa efektiboa: kuota diferentzialaren zenbatekoa zati kargatu beharreko likidazio-oinarriaren zenbatekoa.</w:t>
      </w:r>
    </w:p>
    <w:p w:rsidR="003F6B8E" w:rsidRPr="003F6B8E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Adierazitako magnitude horiei buruzko informazio agregatutik abiatuta kalkulatzen dira tasa horiek (zerga-oinarria, likidazio-oinarria eta kuota diferentziala), zergak Nafarroan ordaintzen dituzten sozietateen aitorpenei buruzko informaziotik alegia, Nafarroako araudia aplikatuta, Estatuarekiko Hitzarmen Ekonomikoaren 18. artikuluan ezarritakoarekin bat. Zerga-oinarria eta likidazio-zerga positiboa den aitorpen guztiak hartzen dira aintzat.</w:t>
      </w:r>
    </w:p>
    <w:p w:rsidR="003F6B8E" w:rsidRPr="003F6B8E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Adierazi beharra dago “kuota diferentziala” izeneko magnitudea honela lortzen dela: kuota osoa hobarien zenbatekoan, zergapetze bikoitzagatiko kenkarien zenbatekoan eta pizgarriengatiko kenkarietan (inbertsioak, jarduera jakin batzuk egitea eta enplegua sortzea) </w:t>
      </w:r>
      <w:proofErr w:type="spellStart"/>
      <w:r>
        <w:rPr>
          <w:rFonts w:ascii="Arial" w:hAnsi="Arial"/>
          <w:sz w:val="24"/>
          <w:szCs w:val="24"/>
        </w:rPr>
        <w:t>minoratzetik</w:t>
      </w:r>
      <w:proofErr w:type="spellEnd"/>
      <w:r>
        <w:rPr>
          <w:rFonts w:ascii="Arial" w:hAnsi="Arial"/>
          <w:sz w:val="24"/>
          <w:szCs w:val="24"/>
        </w:rPr>
        <w:t xml:space="preserve"> heldu den zenbatekoa.</w:t>
      </w:r>
    </w:p>
    <w:p w:rsidR="003F6B8E" w:rsidRPr="003F6B8E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Mozkinen batez besteko tasa efektiboari dagokionez, honako magnitude hauen informazio agregatutik abiatuta kalkulatu da 2010etik 2019ra bitarteko zergaldiei gaurko egunean dagokien tasa: galera-irabazien kontuaren emaitza eta kuota diferentziala. Mozkinen batez besteko tasa efektiboa:  </w:t>
      </w:r>
    </w:p>
    <w:p w:rsidR="003F6B8E" w:rsidRPr="003F6B8E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Kuota diferentzialaren zenbatekoa zati galera-irabazien kontuaren emaitzaren zenbatekoa. </w:t>
      </w:r>
    </w:p>
    <w:p w:rsidR="003F6B8E" w:rsidRPr="003F6B8E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Galera-irabazien kontuaren emaitza positiboa den aitorpen guztiak hartu dira, zergak Nafarroan ordaintzen dituzten sozietateenak alegia, Nafarroako araudia aplikatuta, Estatuarekiko Hitzarmen Ekonomikoaren 18. artikuluan ezarritakoarekin bat.</w:t>
      </w:r>
    </w:p>
    <w:p w:rsidR="003F6B8E" w:rsidRPr="003F6B8E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ERANSKINAK:</w:t>
      </w:r>
    </w:p>
    <w:p w:rsidR="00B40DEF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Honi erantsirik doa aitorpenen erregistroen arabera gaurko datarekin eskuragarri dagoen informazioa.  </w:t>
      </w:r>
    </w:p>
    <w:p w:rsidR="00B40DEF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Horren ondorioetarako adierazi beharra dago mozkinen tasa efektiboaren informazioa (enpresen langile-kopurua diskriminatuta) ez dagoela eskuragarri datuen ustiapen agregatu baterako. </w:t>
      </w:r>
    </w:p>
    <w:p w:rsidR="00B40DEF" w:rsidRDefault="003F6B8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1. eranskina: Mozkinen tasa efektiboa, talde fiskalak eta talde fiskalen parte ez diren banakako sozietateak diskriminatuta. 20210etik 2019ra bitarteko zergaldiak.</w:t>
      </w:r>
    </w:p>
    <w:p w:rsidR="00E732DD" w:rsidRDefault="00E732DD">
      <w:pPr>
        <w:rPr>
          <w:rFonts w:ascii="Arial" w:eastAsia="Times New Roman" w:hAnsi="Arial" w:cs="Arial"/>
          <w:sz w:val="24"/>
          <w:szCs w:val="24"/>
        </w:rPr>
      </w:pPr>
      <w:r>
        <w:br w:type="page"/>
      </w:r>
    </w:p>
    <w:tbl>
      <w:tblPr>
        <w:tblW w:w="11514" w:type="dxa"/>
        <w:tblInd w:w="-14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850"/>
        <w:gridCol w:w="882"/>
        <w:gridCol w:w="882"/>
        <w:gridCol w:w="850"/>
        <w:gridCol w:w="850"/>
        <w:gridCol w:w="850"/>
        <w:gridCol w:w="850"/>
        <w:gridCol w:w="850"/>
        <w:gridCol w:w="850"/>
        <w:gridCol w:w="850"/>
        <w:gridCol w:w="859"/>
      </w:tblGrid>
      <w:tr w:rsidR="00E732DD" w:rsidRPr="00DC14D2" w:rsidTr="00E732DD">
        <w:trPr>
          <w:trHeight w:val="671"/>
        </w:trPr>
        <w:tc>
          <w:tcPr>
            <w:tcW w:w="115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50021"/>
            <w:vAlign w:val="center"/>
            <w:hideMark/>
          </w:tcPr>
          <w:p w:rsidR="00E732DD" w:rsidRPr="00DC14D2" w:rsidRDefault="00E732DD" w:rsidP="00E7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lastRenderedPageBreak/>
              <w:t>NAFARROAKO ARAUDIA. (banakakoak eta taldeak)</w:t>
            </w: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br/>
              <w:t>GALERA-IRABAZIEN KONTUAN EMAITZA POSITIBOA DUTEN AITORPENAK</w:t>
            </w:r>
          </w:p>
        </w:tc>
      </w:tr>
      <w:tr w:rsidR="00E732DD" w:rsidRPr="00DC14D2" w:rsidTr="00E732DD">
        <w:trPr>
          <w:trHeight w:val="2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DD" w:rsidRPr="00DC14D2" w:rsidRDefault="00E732DD" w:rsidP="00040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DD" w:rsidRPr="00DC14D2" w:rsidRDefault="00E732DD" w:rsidP="00E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DD" w:rsidRPr="00DC14D2" w:rsidRDefault="00E732DD" w:rsidP="00E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DD" w:rsidRPr="00DC14D2" w:rsidRDefault="00E732DD" w:rsidP="00E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DD" w:rsidRPr="00DC14D2" w:rsidRDefault="00E732DD" w:rsidP="00E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DD" w:rsidRPr="00DC14D2" w:rsidRDefault="00E732DD" w:rsidP="00E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DD" w:rsidRPr="00DC14D2" w:rsidRDefault="00E732DD" w:rsidP="00E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DD" w:rsidRPr="00DC14D2" w:rsidRDefault="00E732DD" w:rsidP="00E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DD" w:rsidRPr="00DC14D2" w:rsidRDefault="00E732DD" w:rsidP="00E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DD" w:rsidRPr="00DC14D2" w:rsidRDefault="00E732DD" w:rsidP="00E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DD" w:rsidRPr="00DC14D2" w:rsidRDefault="00E732DD" w:rsidP="00E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2DD" w:rsidRPr="00DC14D2" w:rsidRDefault="00E732DD" w:rsidP="00E7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732DD" w:rsidRPr="00DC14D2" w:rsidTr="00E732D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D" w:rsidRPr="00DC14D2" w:rsidRDefault="00E732DD" w:rsidP="0004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4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732DD" w:rsidRPr="00DC14D2" w:rsidRDefault="00E732DD" w:rsidP="00E7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ALDIA</w:t>
            </w:r>
          </w:p>
        </w:tc>
      </w:tr>
      <w:tr w:rsidR="00E732DD" w:rsidRPr="00DC14D2" w:rsidTr="0019775A">
        <w:trPr>
          <w:trHeight w:val="28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2DD" w:rsidRPr="00DC14D2" w:rsidRDefault="00E732DD" w:rsidP="00040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GUZTIRA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32DD" w:rsidRPr="00DC14D2" w:rsidRDefault="00E732DD" w:rsidP="00E7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32DD" w:rsidRPr="00DC14D2" w:rsidRDefault="00E732DD" w:rsidP="00E7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32DD" w:rsidRPr="00DC14D2" w:rsidRDefault="00E732DD" w:rsidP="00E7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32DD" w:rsidRPr="00DC14D2" w:rsidRDefault="00E732DD" w:rsidP="00E7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32DD" w:rsidRPr="00DC14D2" w:rsidRDefault="00E732DD" w:rsidP="00E7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32DD" w:rsidRPr="00DC14D2" w:rsidRDefault="00E732DD" w:rsidP="00E7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32DD" w:rsidRPr="00DC14D2" w:rsidRDefault="00E732DD" w:rsidP="00E7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32DD" w:rsidRPr="00DC14D2" w:rsidRDefault="00E732DD" w:rsidP="00E7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32DD" w:rsidRPr="00DC14D2" w:rsidRDefault="00E732DD" w:rsidP="00E7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32DD" w:rsidRPr="00DC14D2" w:rsidRDefault="00E732DD" w:rsidP="00E7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732DD" w:rsidRPr="00DC14D2" w:rsidRDefault="00E732DD" w:rsidP="00E73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2019</w:t>
            </w:r>
          </w:p>
        </w:tc>
      </w:tr>
      <w:tr w:rsidR="00E732DD" w:rsidRPr="00730738" w:rsidTr="0019775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32DD" w:rsidRPr="001633FB" w:rsidRDefault="00E732DD" w:rsidP="0004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Aitorpen kopurua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633FB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8.528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633FB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8.613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633FB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8.116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633FB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7.623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633FB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7.810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633FB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8.684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633FB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9.470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633FB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10.062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633FB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10.668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633FB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10.948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</w:t>
            </w:r>
          </w:p>
          <w:p w:rsidR="00E732DD" w:rsidRPr="001633FB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11.133 </w:t>
            </w:r>
          </w:p>
        </w:tc>
      </w:tr>
      <w:tr w:rsidR="00E732DD" w:rsidRPr="00730738" w:rsidTr="0019775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32DD" w:rsidRPr="001633FB" w:rsidRDefault="00E732DD" w:rsidP="0004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Zenbatekoa (galera-irabazien emaitza)  &gt;0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1.346.423.055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   1.293.839.772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   1.115.108.170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   1.157.549.568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   1.110.767.587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   1.170.052.718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   1.486.523.322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   1.548.428.173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   1.692.730.197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   2.127.684.394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   1.800.580.671 </w:t>
            </w:r>
          </w:p>
        </w:tc>
      </w:tr>
      <w:tr w:rsidR="00E732DD" w:rsidRPr="00730738" w:rsidTr="0019775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32DD" w:rsidRPr="001633FB" w:rsidRDefault="00E732DD" w:rsidP="0004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Kuota diferentzialaren zenbatekoa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814748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180.912.992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814748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      182.130.712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814748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      148.089.030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814748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      150.716.232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814748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      142.171.882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814748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      158.001.810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814748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      153.195.326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814748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      181.715.096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814748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      212.778.323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814748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      243.349.924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814748" w:rsidRDefault="00E732DD" w:rsidP="001977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      249.794.428 </w:t>
            </w:r>
          </w:p>
        </w:tc>
      </w:tr>
      <w:tr w:rsidR="00E732DD" w:rsidRPr="00730738" w:rsidTr="0019775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32DD" w:rsidRPr="001633FB" w:rsidRDefault="00E732DD" w:rsidP="0004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Tasa efektiboa (galera-irabazien emaitza)  &gt;0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13,44%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14,08%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13,28%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% 13,02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12,80%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13,50%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% 10,31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11,74%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12,57%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11,44%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2DD" w:rsidRPr="0019775A" w:rsidRDefault="00E732DD" w:rsidP="0019775A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13,87%</w:t>
            </w:r>
          </w:p>
        </w:tc>
      </w:tr>
    </w:tbl>
    <w:p w:rsidR="00B83294" w:rsidRDefault="00B83294"/>
    <w:tbl>
      <w:tblPr>
        <w:tblW w:w="11489" w:type="dxa"/>
        <w:tblInd w:w="-14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937"/>
        <w:gridCol w:w="924"/>
        <w:gridCol w:w="910"/>
        <w:gridCol w:w="924"/>
        <w:gridCol w:w="910"/>
        <w:gridCol w:w="910"/>
        <w:gridCol w:w="909"/>
        <w:gridCol w:w="910"/>
        <w:gridCol w:w="924"/>
        <w:gridCol w:w="938"/>
        <w:gridCol w:w="938"/>
      </w:tblGrid>
      <w:tr w:rsidR="00B83294" w:rsidRPr="00DC14D2" w:rsidTr="00194325">
        <w:trPr>
          <w:trHeight w:val="1174"/>
        </w:trPr>
        <w:tc>
          <w:tcPr>
            <w:tcW w:w="114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50021"/>
            <w:vAlign w:val="center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NAFARROAKO ARAUDIA. (banakakoak eta taldeak)</w:t>
            </w: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br/>
              <w:t>GALERA-IRABAZIEN KONTUAN EMAITZA POSITIBOA DUTEN AITORPENAK</w:t>
            </w:r>
          </w:p>
        </w:tc>
      </w:tr>
      <w:tr w:rsidR="00194325" w:rsidRPr="00DC14D2" w:rsidTr="00194325">
        <w:trPr>
          <w:trHeight w:val="438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94" w:rsidRPr="00DC14D2" w:rsidRDefault="00B83294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94" w:rsidRPr="00DC14D2" w:rsidRDefault="00B83294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94" w:rsidRPr="00DC14D2" w:rsidRDefault="00B83294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94" w:rsidRPr="00DC14D2" w:rsidRDefault="00B83294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94" w:rsidRPr="00DC14D2" w:rsidRDefault="00B83294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94" w:rsidRPr="00DC14D2" w:rsidRDefault="00B83294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94" w:rsidRPr="00DC14D2" w:rsidRDefault="00B83294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94" w:rsidRPr="00DC14D2" w:rsidRDefault="00B83294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94" w:rsidRPr="00DC14D2" w:rsidRDefault="00B83294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94" w:rsidRPr="00DC14D2" w:rsidRDefault="00B83294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294" w:rsidRPr="00DC14D2" w:rsidRDefault="00B83294" w:rsidP="00AC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83294" w:rsidRPr="00DC14D2" w:rsidTr="00194325">
        <w:trPr>
          <w:trHeight w:val="495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294" w:rsidRPr="00DC14D2" w:rsidRDefault="00B83294" w:rsidP="00B83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ALDIA</w:t>
            </w:r>
          </w:p>
        </w:tc>
      </w:tr>
      <w:tr w:rsidR="00194325" w:rsidRPr="00DC14D2" w:rsidTr="00194325">
        <w:trPr>
          <w:trHeight w:val="495"/>
        </w:trPr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BANAKAKO ENPRESAK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3294" w:rsidRPr="00DC14D2" w:rsidRDefault="00B83294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2019</w:t>
            </w:r>
          </w:p>
        </w:tc>
      </w:tr>
      <w:tr w:rsidR="00194325" w:rsidRPr="00730738" w:rsidTr="00194325">
        <w:trPr>
          <w:trHeight w:val="42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D17" w:rsidRPr="001633FB" w:rsidRDefault="004F1D17" w:rsidP="0004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Aitorpen kopurua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633FB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8.481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633FB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8.550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633FB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8.050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633FB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7.565 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633FB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7.749 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633FB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8.610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633FB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9.388 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633FB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9.968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633FB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10.571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633FB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10.839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633FB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11.014</w:t>
            </w:r>
          </w:p>
        </w:tc>
      </w:tr>
      <w:tr w:rsidR="00194325" w:rsidRPr="00730738" w:rsidTr="00194325">
        <w:trPr>
          <w:trHeight w:val="42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D17" w:rsidRPr="001633FB" w:rsidRDefault="004F1D17" w:rsidP="0004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Zenbatekoa (galera-irabazien emaitza)  &gt;0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  <w:szCs w:val="13"/>
              </w:rPr>
              <w:t>1.253.012.259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  <w:szCs w:val="13"/>
              </w:rPr>
              <w:t>1.074.063.047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  <w:szCs w:val="13"/>
              </w:rPr>
              <w:t>969.527.256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  <w:szCs w:val="13"/>
              </w:rPr>
              <w:t>1.030.757.676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  <w:szCs w:val="13"/>
              </w:rPr>
              <w:t>932.041.518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  <w:szCs w:val="13"/>
              </w:rPr>
              <w:t>953.316.386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  <w:szCs w:val="13"/>
              </w:rPr>
              <w:t>1.233.422.148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  <w:szCs w:val="13"/>
              </w:rPr>
              <w:t>1.214.339.413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  <w:szCs w:val="13"/>
              </w:rPr>
              <w:t>1.455.127.521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  <w:szCs w:val="13"/>
              </w:rPr>
              <w:t>1.840.336.895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  <w:szCs w:val="13"/>
              </w:rPr>
              <w:t>1.461.047.222</w:t>
            </w:r>
          </w:p>
        </w:tc>
      </w:tr>
      <w:tr w:rsidR="00194325" w:rsidRPr="00730738" w:rsidTr="00194325">
        <w:trPr>
          <w:trHeight w:val="42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D17" w:rsidRPr="001633FB" w:rsidRDefault="004F1D17" w:rsidP="0004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Kuota diferentzialaren zenbatekoa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color w:val="000000"/>
                <w:sz w:val="15"/>
                <w:szCs w:val="15"/>
              </w:rPr>
              <w:t>173.598.785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color w:val="000000"/>
                <w:sz w:val="15"/>
                <w:szCs w:val="15"/>
              </w:rPr>
              <w:t>159.676.802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color w:val="000000"/>
                <w:sz w:val="15"/>
                <w:szCs w:val="15"/>
              </w:rPr>
              <w:t>135.273.134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194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color w:val="000000"/>
                <w:sz w:val="15"/>
                <w:szCs w:val="15"/>
              </w:rPr>
              <w:t>134.311.395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1943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color w:val="000000"/>
                <w:sz w:val="15"/>
                <w:szCs w:val="15"/>
              </w:rPr>
              <w:t>117.161.177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color w:val="000000"/>
                <w:sz w:val="15"/>
                <w:szCs w:val="15"/>
              </w:rPr>
              <w:t>132.976.676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color w:val="000000"/>
                <w:sz w:val="15"/>
                <w:szCs w:val="15"/>
              </w:rPr>
              <w:t>138.208.352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color w:val="000000"/>
                <w:sz w:val="15"/>
                <w:szCs w:val="15"/>
              </w:rPr>
              <w:t>163.181.126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color w:val="000000"/>
                <w:sz w:val="15"/>
                <w:szCs w:val="15"/>
              </w:rPr>
              <w:t>188.203.199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color w:val="000000"/>
                <w:sz w:val="15"/>
                <w:szCs w:val="15"/>
              </w:rPr>
              <w:t>204.665.035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color w:val="000000"/>
                <w:sz w:val="15"/>
                <w:szCs w:val="15"/>
              </w:rPr>
              <w:t>204.281.455</w:t>
            </w:r>
          </w:p>
        </w:tc>
      </w:tr>
      <w:tr w:rsidR="00194325" w:rsidRPr="00730738" w:rsidTr="00194325">
        <w:trPr>
          <w:trHeight w:val="42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D17" w:rsidRPr="001633FB" w:rsidRDefault="004F1D17" w:rsidP="0004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Tasa efektiboa (galera-irabazien emaitza)  &gt;0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% 13,85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14,87%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13,95%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13,03%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12,57%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13,95%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%11,21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13,44%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4F1D17" w:rsidP="004F1D17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% 12,93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194325" w:rsidP="004F1D17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% 11,12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D17" w:rsidRPr="00194325" w:rsidRDefault="00194325" w:rsidP="004F1D17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13,98%</w:t>
            </w:r>
          </w:p>
        </w:tc>
      </w:tr>
    </w:tbl>
    <w:p w:rsidR="00B83294" w:rsidRDefault="00B83294"/>
    <w:p w:rsidR="00F42E6C" w:rsidRDefault="00F42E6C"/>
    <w:tbl>
      <w:tblPr>
        <w:tblW w:w="11489" w:type="dxa"/>
        <w:tblInd w:w="-14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69"/>
        <w:gridCol w:w="868"/>
        <w:gridCol w:w="271"/>
        <w:gridCol w:w="653"/>
        <w:gridCol w:w="53"/>
        <w:gridCol w:w="667"/>
        <w:gridCol w:w="190"/>
        <w:gridCol w:w="477"/>
        <w:gridCol w:w="447"/>
        <w:gridCol w:w="220"/>
        <w:gridCol w:w="667"/>
        <w:gridCol w:w="23"/>
        <w:gridCol w:w="644"/>
        <w:gridCol w:w="266"/>
        <w:gridCol w:w="401"/>
        <w:gridCol w:w="508"/>
        <w:gridCol w:w="159"/>
        <w:gridCol w:w="667"/>
        <w:gridCol w:w="70"/>
        <w:gridCol w:w="14"/>
        <w:gridCol w:w="432"/>
        <w:gridCol w:w="221"/>
        <w:gridCol w:w="271"/>
        <w:gridCol w:w="175"/>
        <w:gridCol w:w="763"/>
        <w:gridCol w:w="938"/>
      </w:tblGrid>
      <w:tr w:rsidR="00F42E6C" w:rsidRPr="00DC14D2" w:rsidTr="00F42E6C">
        <w:trPr>
          <w:trHeight w:val="495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E6C" w:rsidRPr="00DC14D2" w:rsidRDefault="00F42E6C" w:rsidP="00AC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1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2E6C" w:rsidRPr="00DC14D2" w:rsidRDefault="00F42E6C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ALDIA</w:t>
            </w:r>
          </w:p>
        </w:tc>
      </w:tr>
      <w:tr w:rsidR="00F42E6C" w:rsidRPr="00DC14D2" w:rsidTr="00F42E6C">
        <w:trPr>
          <w:trHeight w:val="495"/>
        </w:trPr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E6C" w:rsidRPr="00DC14D2" w:rsidRDefault="00F42E6C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TALDE FISKALAK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E6C" w:rsidRPr="00DC14D2" w:rsidRDefault="00F42E6C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E6C" w:rsidRPr="00DC14D2" w:rsidRDefault="00F42E6C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E6C" w:rsidRPr="00DC14D2" w:rsidRDefault="00F42E6C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E6C" w:rsidRPr="00DC14D2" w:rsidRDefault="00F42E6C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E6C" w:rsidRPr="00DC14D2" w:rsidRDefault="00F42E6C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E6C" w:rsidRPr="00DC14D2" w:rsidRDefault="00F42E6C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E6C" w:rsidRPr="00DC14D2" w:rsidRDefault="00F42E6C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E6C" w:rsidRPr="00DC14D2" w:rsidRDefault="00F42E6C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E6C" w:rsidRPr="00DC14D2" w:rsidRDefault="00F42E6C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E6C" w:rsidRPr="00DC14D2" w:rsidRDefault="00F42E6C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E6C" w:rsidRPr="00DC14D2" w:rsidRDefault="00F42E6C" w:rsidP="00AC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2019</w:t>
            </w:r>
          </w:p>
        </w:tc>
      </w:tr>
      <w:tr w:rsidR="00F42E6C" w:rsidRPr="00730738" w:rsidTr="00F42E6C">
        <w:trPr>
          <w:trHeight w:val="42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E6C" w:rsidRPr="001633FB" w:rsidRDefault="00F42E6C" w:rsidP="0004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Aitorpen kopurua 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633FB" w:rsidRDefault="00F42E6C" w:rsidP="00AC4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633FB" w:rsidRDefault="00F42E6C" w:rsidP="00AC4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633FB" w:rsidRDefault="00F42E6C" w:rsidP="00AC4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633FB" w:rsidRDefault="00F42E6C" w:rsidP="00AC4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633FB" w:rsidRDefault="00F42E6C" w:rsidP="00AC4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633FB" w:rsidRDefault="00F42E6C" w:rsidP="00AC4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633FB" w:rsidRDefault="00F42E6C" w:rsidP="00AC4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633FB" w:rsidRDefault="00F42E6C" w:rsidP="00AC4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633FB" w:rsidRDefault="00F42E6C" w:rsidP="00AC4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633FB" w:rsidRDefault="00F42E6C" w:rsidP="00AC4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633FB" w:rsidRDefault="00F42E6C" w:rsidP="00AC4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119</w:t>
            </w:r>
          </w:p>
        </w:tc>
      </w:tr>
      <w:tr w:rsidR="00F42E6C" w:rsidRPr="00730738" w:rsidTr="00F42E6C">
        <w:trPr>
          <w:trHeight w:val="42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E6C" w:rsidRPr="001633FB" w:rsidRDefault="00F42E6C" w:rsidP="0004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Zenbatekoa (galera-irabazien emaitza)  &gt;0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F42E6C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  <w:szCs w:val="13"/>
              </w:rPr>
              <w:t xml:space="preserve">          93.410.795 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F42E6C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  <w:szCs w:val="13"/>
              </w:rPr>
              <w:t>219.776.725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F42E6C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  <w:szCs w:val="13"/>
              </w:rPr>
              <w:t xml:space="preserve">       145.580.914 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F42E6C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  <w:szCs w:val="13"/>
              </w:rPr>
              <w:t>126.791.89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F42E6C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  <w:szCs w:val="13"/>
              </w:rPr>
              <w:t>178.726.069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F42E6C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  <w:szCs w:val="13"/>
              </w:rPr>
              <w:t>216.736.332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F42E6C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  <w:szCs w:val="13"/>
              </w:rPr>
              <w:t>253.101.175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F42E6C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  <w:szCs w:val="13"/>
              </w:rPr>
              <w:t>334.088.760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F42E6C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  <w:szCs w:val="13"/>
              </w:rPr>
              <w:t>237.602.676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F42E6C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  <w:szCs w:val="13"/>
              </w:rPr>
              <w:t>287.347.499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F42E6C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  <w:szCs w:val="13"/>
              </w:rPr>
              <w:t>339.533.449</w:t>
            </w:r>
          </w:p>
        </w:tc>
      </w:tr>
      <w:tr w:rsidR="00F42E6C" w:rsidRPr="00730738" w:rsidTr="00F42E6C">
        <w:trPr>
          <w:trHeight w:val="42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E6C" w:rsidRPr="001633FB" w:rsidRDefault="00F42E6C" w:rsidP="0004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Kuota diferentzialaren zenbatekoa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color w:val="000000"/>
                <w:sz w:val="15"/>
                <w:szCs w:val="15"/>
              </w:rPr>
              <w:t>7.314.206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color w:val="000000"/>
                <w:sz w:val="15"/>
                <w:szCs w:val="15"/>
              </w:rPr>
              <w:t>22.453.910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color w:val="000000"/>
                <w:sz w:val="15"/>
                <w:szCs w:val="15"/>
              </w:rPr>
              <w:t>12.815.896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color w:val="000000"/>
                <w:sz w:val="15"/>
                <w:szCs w:val="15"/>
              </w:rPr>
              <w:t>16.404.837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color w:val="000000"/>
                <w:sz w:val="15"/>
                <w:szCs w:val="15"/>
              </w:rPr>
              <w:t>25.010.705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color w:val="000000"/>
                <w:sz w:val="15"/>
                <w:szCs w:val="15"/>
              </w:rPr>
              <w:t>25.025.134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color w:val="000000"/>
                <w:sz w:val="15"/>
                <w:szCs w:val="15"/>
              </w:rPr>
              <w:t>14.986.973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color w:val="000000"/>
                <w:sz w:val="15"/>
                <w:szCs w:val="15"/>
              </w:rPr>
              <w:t>18.533.970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color w:val="000000"/>
                <w:sz w:val="15"/>
                <w:szCs w:val="15"/>
              </w:rPr>
              <w:t>24.575.123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color w:val="000000"/>
                <w:sz w:val="15"/>
                <w:szCs w:val="15"/>
              </w:rPr>
              <w:t>38.684.889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color w:val="000000"/>
                <w:sz w:val="15"/>
                <w:szCs w:val="15"/>
              </w:rPr>
              <w:t>45.512.973</w:t>
            </w:r>
          </w:p>
        </w:tc>
      </w:tr>
      <w:tr w:rsidR="00F42E6C" w:rsidRPr="00730738" w:rsidTr="00F42E6C">
        <w:trPr>
          <w:trHeight w:val="42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2E6C" w:rsidRPr="001633FB" w:rsidRDefault="00F42E6C" w:rsidP="0004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Tasa efektiboa (galera-irabazien emaitza)  &gt;0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7,83%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% 10,22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8,80%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12,94%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13,99%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%11,55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F42E6C" w:rsidP="00F42E6C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5,92%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7D54A7" w:rsidP="00F42E6C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5,55%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7D54A7" w:rsidP="00F42E6C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% 10,34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7D54A7" w:rsidP="00F42E6C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13,46%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E6C" w:rsidRPr="00194325" w:rsidRDefault="007D54A7" w:rsidP="00F42E6C">
            <w:pPr>
              <w:spacing w:after="0" w:line="240" w:lineRule="auto"/>
              <w:ind w:left="-120"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13,40%</w:t>
            </w:r>
          </w:p>
        </w:tc>
      </w:tr>
      <w:tr w:rsidR="00F42E6C" w:rsidRPr="001633FB" w:rsidTr="007D54A7">
        <w:trPr>
          <w:gridBefore w:val="2"/>
          <w:gridAfter w:val="2"/>
          <w:wBefore w:w="1424" w:type="dxa"/>
          <w:wAfter w:w="1701" w:type="dxa"/>
          <w:trHeight w:val="288"/>
        </w:trPr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ED3B1B" w:rsidRPr="001633FB" w:rsidTr="00AC450A">
        <w:trPr>
          <w:gridBefore w:val="2"/>
          <w:gridAfter w:val="2"/>
          <w:wBefore w:w="1424" w:type="dxa"/>
          <w:wAfter w:w="1701" w:type="dxa"/>
          <w:trHeight w:val="288"/>
        </w:trPr>
        <w:tc>
          <w:tcPr>
            <w:tcW w:w="71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3B1B" w:rsidRPr="00ED3B1B" w:rsidRDefault="00ED3B1B" w:rsidP="00ED3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Zenbatekoak eurotan (Nafarroako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tributazioaren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portzentajea aplikatuta)</w:t>
            </w:r>
          </w:p>
          <w:p w:rsidR="00ED3B1B" w:rsidRPr="00ED3B1B" w:rsidRDefault="00ED3B1B" w:rsidP="00ED3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Tasa efektiboa (galera-irabazien emaitza): Kuota efektiboa (galera-irabazien emaitza):</w:t>
            </w:r>
          </w:p>
          <w:p w:rsidR="00ED3B1B" w:rsidRPr="001633FB" w:rsidRDefault="00ED3B1B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Datuen ustiapen-data: 2021eko ekaina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B1B" w:rsidRPr="001633FB" w:rsidRDefault="00ED3B1B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B1B" w:rsidRPr="001633FB" w:rsidRDefault="00ED3B1B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F42E6C" w:rsidRPr="001633FB" w:rsidTr="00ED3B1B">
        <w:trPr>
          <w:gridBefore w:val="2"/>
          <w:gridAfter w:val="2"/>
          <w:wBefore w:w="1424" w:type="dxa"/>
          <w:wAfter w:w="1701" w:type="dxa"/>
          <w:trHeight w:val="288"/>
        </w:trPr>
        <w:tc>
          <w:tcPr>
            <w:tcW w:w="2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ED3B1B" w:rsidRPr="001633FB" w:rsidTr="00ED3B1B">
        <w:trPr>
          <w:gridBefore w:val="2"/>
          <w:gridAfter w:val="5"/>
          <w:wBefore w:w="1424" w:type="dxa"/>
          <w:wAfter w:w="2368" w:type="dxa"/>
          <w:trHeight w:val="288"/>
        </w:trPr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B1B" w:rsidRPr="001633FB" w:rsidRDefault="00ED3B1B" w:rsidP="00F4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B1B" w:rsidRPr="001633FB" w:rsidRDefault="00ED3B1B" w:rsidP="00F4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3B1B" w:rsidRPr="001633FB" w:rsidRDefault="00ED3B1B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3B1B" w:rsidRPr="001633FB" w:rsidRDefault="00ED3B1B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3B1B" w:rsidRPr="001633FB" w:rsidRDefault="00ED3B1B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3B1B" w:rsidRPr="001633FB" w:rsidRDefault="00ED3B1B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3B1B" w:rsidRPr="001633FB" w:rsidRDefault="00ED3B1B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3B1B" w:rsidRPr="001633FB" w:rsidRDefault="00ED3B1B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3B1B" w:rsidRPr="001633FB" w:rsidRDefault="00ED3B1B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3B1B" w:rsidRPr="001633FB" w:rsidRDefault="00ED3B1B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F42E6C" w:rsidRPr="001633FB" w:rsidTr="00ED3B1B">
        <w:trPr>
          <w:gridBefore w:val="2"/>
          <w:gridAfter w:val="2"/>
          <w:wBefore w:w="1424" w:type="dxa"/>
          <w:wAfter w:w="1701" w:type="dxa"/>
          <w:trHeight w:val="288"/>
        </w:trPr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E6C" w:rsidRPr="001633FB" w:rsidRDefault="00F42E6C" w:rsidP="00F4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</w:tbl>
    <w:p w:rsidR="00CB4712" w:rsidRDefault="00CB4712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br w:type="page"/>
      </w:r>
    </w:p>
    <w:p w:rsidR="0004073E" w:rsidRDefault="0004073E" w:rsidP="003F6B8E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3F6B8E" w:rsidRDefault="003F6B8E" w:rsidP="00C64D93">
      <w:pPr>
        <w:spacing w:before="240"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2. eranskina: Mozkinen gaineko tasa efektiboa, zerga-tasen arabera diskriminatuta.  20210etik 2019ra bitarteko zergaldiak.</w:t>
      </w:r>
    </w:p>
    <w:p w:rsidR="00CB4712" w:rsidRDefault="00CB4712" w:rsidP="00C64D93">
      <w:pPr>
        <w:spacing w:before="240"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X="-497" w:tblpY="-112"/>
        <w:tblW w:w="10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675"/>
        <w:gridCol w:w="708"/>
        <w:gridCol w:w="709"/>
        <w:gridCol w:w="65"/>
        <w:gridCol w:w="643"/>
        <w:gridCol w:w="208"/>
        <w:gridCol w:w="540"/>
        <w:gridCol w:w="27"/>
        <w:gridCol w:w="643"/>
        <w:gridCol w:w="66"/>
        <w:gridCol w:w="221"/>
        <w:gridCol w:w="346"/>
        <w:gridCol w:w="89"/>
        <w:gridCol w:w="478"/>
        <w:gridCol w:w="245"/>
        <w:gridCol w:w="322"/>
        <w:gridCol w:w="401"/>
        <w:gridCol w:w="311"/>
        <w:gridCol w:w="412"/>
        <w:gridCol w:w="10"/>
        <w:gridCol w:w="135"/>
        <w:gridCol w:w="460"/>
        <w:gridCol w:w="117"/>
        <w:gridCol w:w="47"/>
      </w:tblGrid>
      <w:tr w:rsidR="00CB4712" w:rsidRPr="00DC14D2" w:rsidTr="00CB4712">
        <w:trPr>
          <w:gridAfter w:val="1"/>
          <w:wAfter w:w="47" w:type="dxa"/>
          <w:trHeight w:val="789"/>
        </w:trPr>
        <w:tc>
          <w:tcPr>
            <w:tcW w:w="101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A50021"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lastRenderedPageBreak/>
              <w:t>NAFARROAKO ARAUDIA. (banakakoak eta taldeak)</w:t>
            </w: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br/>
              <w:t>GALERA-IRABAZIEN KONTUAN EMAITZA POSITIBOA DUTEN AITORPENAK</w:t>
            </w:r>
          </w:p>
        </w:tc>
      </w:tr>
      <w:tr w:rsidR="00CB4712" w:rsidRPr="00DC14D2" w:rsidTr="00CB4712">
        <w:trPr>
          <w:gridAfter w:val="1"/>
          <w:wAfter w:w="47" w:type="dxa"/>
          <w:trHeight w:val="29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DC14D2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DC14D2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DC14D2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DC14D2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DC14D2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DC14D2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DC14D2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DC14D2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DC14D2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DC14D2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DC14D2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B4712" w:rsidRPr="00DC14D2" w:rsidTr="00CB4712">
        <w:trPr>
          <w:gridAfter w:val="1"/>
          <w:wAfter w:w="47" w:type="dxa"/>
          <w:trHeight w:val="33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ALDIA</w:t>
            </w:r>
          </w:p>
        </w:tc>
      </w:tr>
      <w:tr w:rsidR="00CB4712" w:rsidRPr="00DC14D2" w:rsidTr="00CB4712">
        <w:trPr>
          <w:gridAfter w:val="1"/>
          <w:wAfter w:w="47" w:type="dxa"/>
          <w:trHeight w:val="33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2019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% 19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DC14D2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Aitorpen kopurua </w:t>
            </w:r>
          </w:p>
        </w:tc>
        <w:tc>
          <w:tcPr>
            <w:tcW w:w="67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5.746     </w:t>
            </w:r>
          </w:p>
        </w:tc>
        <w:tc>
          <w:tcPr>
            <w:tcW w:w="7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5.773     </w:t>
            </w:r>
          </w:p>
        </w:tc>
        <w:tc>
          <w:tcPr>
            <w:tcW w:w="7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6.167     </w:t>
            </w:r>
          </w:p>
        </w:tc>
        <w:tc>
          <w:tcPr>
            <w:tcW w:w="7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6.467     </w:t>
            </w:r>
          </w:p>
        </w:tc>
        <w:tc>
          <w:tcPr>
            <w:tcW w:w="72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6.463     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Tasa efektiboa (galera-irabazien emaitza)  &gt;0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% 9,90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12,69%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12,72%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12,66%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%11,85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% 20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Aitorpen kopurua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1.789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1.609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1.116    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1.158    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4.630     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Tasa efektiboa (galera-irabazien emaitza)  &gt;0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12,34%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11,48%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13,89%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13,59%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%11,13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% 23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Aitorpen kopurua </w:t>
            </w:r>
          </w:p>
        </w:tc>
        <w:tc>
          <w:tcPr>
            <w:tcW w:w="67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5.030     </w:t>
            </w:r>
          </w:p>
        </w:tc>
        <w:tc>
          <w:tcPr>
            <w:tcW w:w="7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3.535     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3.389     </w:t>
            </w:r>
          </w:p>
        </w:tc>
        <w:tc>
          <w:tcPr>
            <w:tcW w:w="70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3.525     </w:t>
            </w:r>
          </w:p>
        </w:tc>
        <w:tc>
          <w:tcPr>
            <w:tcW w:w="7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3.666     </w:t>
            </w:r>
          </w:p>
        </w:tc>
        <w:tc>
          <w:tcPr>
            <w:tcW w:w="6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1.755     </w:t>
            </w:r>
          </w:p>
        </w:tc>
        <w:tc>
          <w:tcPr>
            <w:tcW w:w="7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1.829     </w:t>
            </w:r>
          </w:p>
        </w:tc>
        <w:tc>
          <w:tcPr>
            <w:tcW w:w="7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1.924     </w:t>
            </w:r>
          </w:p>
        </w:tc>
        <w:tc>
          <w:tcPr>
            <w:tcW w:w="72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2.033     </w:t>
            </w:r>
          </w:p>
        </w:tc>
        <w:tc>
          <w:tcPr>
            <w:tcW w:w="72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2.139     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Tasa efektiboa (galera-irabazien emaitza)  &gt;0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13,41%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14,57%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12,80%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12,11%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11,84%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%12,27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16,10%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15,30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14,40%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14,81%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% 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Aitorpen kopurua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1.288    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Tasa efektiboa (galera-irabazien emaitza)  &gt;0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%11,31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% 27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Aitorpen kopurua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656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655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491    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507    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1.314     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712" w:rsidRPr="00DC14D2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Tasa efektiboa (galera-irabazien emaitza)  &gt;0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20,57%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17,55%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% 17,87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17,15%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16,06%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712" w:rsidRPr="00730738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% 28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712" w:rsidRPr="00730738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Aitorpen kopurua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1.899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1.010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917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936    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944    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1.810    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1.890    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1.775     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1.865     </w:t>
            </w:r>
          </w:p>
        </w:tc>
      </w:tr>
      <w:tr w:rsidR="00CB4712" w:rsidRPr="00730738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Tasa efektiboa (galera-irabazien emaitza)  &gt;0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20,51%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%19,96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17,77%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% 14,49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7,82%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12,80%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13,19%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%11,47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14,99</w:t>
            </w:r>
          </w:p>
        </w:tc>
      </w:tr>
      <w:tr w:rsidR="00CB4712" w:rsidRPr="00730738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% 30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712" w:rsidRPr="00730738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Aitorpen kopurua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923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926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936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976    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975    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1.970     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712" w:rsidRPr="00730738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Tasa efektiboa (galera-irabazien emaitza)  &gt;0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14,32%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15,54%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14,07%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14,99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15,52%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14,99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712" w:rsidRPr="00730738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Bestelakoak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712" w:rsidRPr="00730738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Aitorpen kopurua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676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697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610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579    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560    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770     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681    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650    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687    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673     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666     </w:t>
            </w:r>
          </w:p>
        </w:tc>
      </w:tr>
      <w:tr w:rsidR="00CB4712" w:rsidRPr="00730738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Tasa efektiboa (galera-irabazien emaitza)  &gt;0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1,68%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7,59%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2,23%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1,68%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% 1,56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7,10%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1,96%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1,29%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2,06%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% 3,30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4,86%</w:t>
            </w:r>
          </w:p>
        </w:tc>
      </w:tr>
      <w:tr w:rsidR="00CB4712" w:rsidRPr="00730738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B4712" w:rsidRPr="00730738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Aitorpen kopurua 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8.528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8.613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8.116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7.623     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7.810     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8.684     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9.470    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10.062    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10.668    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10.948     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11.133     </w:t>
            </w:r>
          </w:p>
        </w:tc>
      </w:tr>
      <w:tr w:rsidR="00CB4712" w:rsidRPr="00730738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712" w:rsidRPr="00C64D93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Tasa efektiboa (galera-irabazien emaitza)  &gt;0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13,44%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14,08%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13,28%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% 13,02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12,80%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13,50%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% 10,31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11,74%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12,57%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11,44%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13,87%</w:t>
            </w:r>
          </w:p>
        </w:tc>
      </w:tr>
      <w:tr w:rsidR="00CB4712" w:rsidRPr="00730738" w:rsidTr="00CB4712">
        <w:trPr>
          <w:gridAfter w:val="1"/>
          <w:wAfter w:w="47" w:type="dxa"/>
          <w:trHeight w:val="283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ind w:left="-8009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CB4712" w:rsidRPr="00730738" w:rsidTr="00CB4712">
        <w:trPr>
          <w:gridAfter w:val="4"/>
          <w:wAfter w:w="759" w:type="dxa"/>
          <w:trHeight w:val="283"/>
        </w:trPr>
        <w:tc>
          <w:tcPr>
            <w:tcW w:w="9388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712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Beste batzuk. c03 laukitxoan (zerga-tasa) daturik esleituta ez duten aitorpenen informazioa jasotzen du. (Bere berariazko kodetzea dela-eta, kooperatibei eta lan-sozietateei dagozkie batik bat). Orobat jasotzen ditu c03 laukitxoko zerga-tasa jakin batzuei buruzko datuak, zeinetarako aitorpen-kopurua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minoritarioa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baita eta aldien arteko konparazio homogeneoa zailtzen baitu.     </w:t>
            </w:r>
          </w:p>
          <w:p w:rsidR="00CB4712" w:rsidRPr="00730738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</w:tr>
      <w:tr w:rsidR="00CB4712" w:rsidRPr="00730738" w:rsidTr="00CB4712">
        <w:trPr>
          <w:gridAfter w:val="4"/>
          <w:wAfter w:w="759" w:type="dxa"/>
          <w:trHeight w:val="283"/>
        </w:trPr>
        <w:tc>
          <w:tcPr>
            <w:tcW w:w="9388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712" w:rsidRPr="00730738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</w:tr>
      <w:tr w:rsidR="00CB4712" w:rsidRPr="00730738" w:rsidTr="00CB4712">
        <w:trPr>
          <w:gridAfter w:val="4"/>
          <w:wAfter w:w="759" w:type="dxa"/>
          <w:trHeight w:val="451"/>
        </w:trPr>
        <w:tc>
          <w:tcPr>
            <w:tcW w:w="9388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</w:tr>
      <w:tr w:rsidR="00CB4712" w:rsidRPr="00730738" w:rsidTr="00CB4712">
        <w:trPr>
          <w:gridAfter w:val="4"/>
          <w:wAfter w:w="759" w:type="dxa"/>
          <w:trHeight w:val="451"/>
        </w:trPr>
        <w:tc>
          <w:tcPr>
            <w:tcW w:w="9388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</w:tr>
      <w:tr w:rsidR="00CB4712" w:rsidRPr="00730738" w:rsidTr="00CB4712">
        <w:trPr>
          <w:trHeight w:val="283"/>
        </w:trPr>
        <w:tc>
          <w:tcPr>
            <w:tcW w:w="6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Tasa efektiboa (galera-irabazien emaitza): Kuota efektiboa (galera-irabazien emaitza):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CB4712" w:rsidRPr="00730738" w:rsidTr="00CB4712">
        <w:trPr>
          <w:trHeight w:val="283"/>
        </w:trPr>
        <w:tc>
          <w:tcPr>
            <w:tcW w:w="6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Datuen ustiapen-data:  2021 ekaina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12" w:rsidRPr="00730738" w:rsidRDefault="00CB4712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</w:tbl>
    <w:p w:rsidR="00CB4712" w:rsidRDefault="00CB4712" w:rsidP="00C64D93">
      <w:pPr>
        <w:spacing w:before="240"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0DEF" w:rsidRDefault="0065254D" w:rsidP="00C64D93">
      <w:pPr>
        <w:spacing w:before="240"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3. eranskina: Mozkinen gaineko tasa efektiboa, jarduera ekonomikoen gaineko zergako epigrafeen arabera diskriminatuta. 2019ko zergaldia.</w:t>
      </w:r>
    </w:p>
    <w:tbl>
      <w:tblPr>
        <w:tblpPr w:leftFromText="142" w:rightFromText="142" w:vertAnchor="page" w:horzAnchor="page" w:tblpX="778" w:tblpY="2360"/>
        <w:tblOverlap w:val="never"/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992"/>
        <w:gridCol w:w="1327"/>
        <w:gridCol w:w="1576"/>
        <w:gridCol w:w="924"/>
      </w:tblGrid>
      <w:tr w:rsidR="00261671" w:rsidRPr="00DC14D2" w:rsidTr="00751F95">
        <w:trPr>
          <w:trHeight w:val="20"/>
        </w:trPr>
        <w:tc>
          <w:tcPr>
            <w:tcW w:w="10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50021"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NAFARROAKO ARAUDIA. (banakakoak eta taldeak)</w:t>
            </w: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br/>
              <w:t>GALERA-IRABAZIEN KONTUAN EMAITZA POSITIBOA DUTEN AITORPENAK</w:t>
            </w:r>
          </w:p>
        </w:tc>
      </w:tr>
      <w:tr w:rsidR="00261671" w:rsidRPr="00DC14D2" w:rsidTr="00751F95">
        <w:trPr>
          <w:trHeight w:val="20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61671" w:rsidRPr="00DC14D2" w:rsidTr="00751F95">
        <w:trPr>
          <w:trHeight w:val="20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2019</w:t>
            </w:r>
          </w:p>
        </w:tc>
      </w:tr>
      <w:tr w:rsidR="00261671" w:rsidRPr="00730738" w:rsidTr="00751F95">
        <w:trPr>
          <w:trHeight w:val="20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671" w:rsidRPr="00DC14D2" w:rsidRDefault="00261671" w:rsidP="00751F95">
            <w:pPr>
              <w:spacing w:after="0" w:line="240" w:lineRule="auto"/>
              <w:ind w:right="-4955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1671" w:rsidRDefault="00261671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9.5</w:t>
            </w:r>
          </w:p>
          <w:p w:rsidR="00261671" w:rsidRPr="00730738" w:rsidRDefault="00261671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1671" w:rsidRPr="00730738" w:rsidRDefault="00261671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Zenbatekoa (galera-irabazien emaitza)  &gt;0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1671" w:rsidRPr="00730738" w:rsidRDefault="00261671" w:rsidP="00CB47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Kuota diferentzialaren zenbatekoa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1671" w:rsidRPr="00730738" w:rsidRDefault="00261671" w:rsidP="00CB471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Tasa efektiboa (galera-irabazien emaitza)  &gt;0</w:t>
            </w:r>
          </w:p>
        </w:tc>
      </w:tr>
      <w:tr w:rsidR="00261671" w:rsidRPr="00730738" w:rsidTr="00751F95">
        <w:trPr>
          <w:trHeight w:val="2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10. Abeltzaintza independentea.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93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22.965.771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5.291.661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300" w:firstLine="48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23,04%</w:t>
            </w:r>
          </w:p>
        </w:tc>
      </w:tr>
      <w:tr w:rsidR="00261671" w:rsidRPr="00730738" w:rsidTr="00751F9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11. Energia eta ura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237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79.300.134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12.732.337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300" w:firstLine="48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16,06%</w:t>
            </w:r>
          </w:p>
        </w:tc>
      </w:tr>
      <w:tr w:rsidR="00261671" w:rsidRPr="00730738" w:rsidTr="00751F9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12. Mineral ez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energ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eta eratorritako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prod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erauzi eta transferitu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Ind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kimikoa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144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119.447.151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29.255.697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300" w:firstLine="48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24,49%</w:t>
            </w:r>
          </w:p>
        </w:tc>
      </w:tr>
      <w:tr w:rsidR="00261671" w:rsidRPr="00730738" w:rsidTr="00751F9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 Metalen eraldaketa-industriak Doitasun-mekanika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589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225.312.971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41.158.952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300" w:firstLine="48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18,27%</w:t>
            </w:r>
          </w:p>
        </w:tc>
      </w:tr>
      <w:tr w:rsidR="00261671" w:rsidRPr="00730738" w:rsidTr="00751F9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14. Bestelako manufaktura-industria batzuk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631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269.578.746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27.138.909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300" w:firstLine="48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% 10,07</w:t>
            </w:r>
          </w:p>
        </w:tc>
      </w:tr>
      <w:tr w:rsidR="00261671" w:rsidRPr="00730738" w:rsidTr="00751F9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15. Eraikuntza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1.249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70.345.856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10.070.397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300" w:firstLine="48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14,32%</w:t>
            </w:r>
          </w:p>
        </w:tc>
      </w:tr>
      <w:tr w:rsidR="00261671" w:rsidRPr="00730738" w:rsidTr="00751F9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16. Merkataritza,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jatetzeak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eta ostatuak, konponketak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2.868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228.879.743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33.620.607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300" w:firstLine="48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14,69%</w:t>
            </w:r>
          </w:p>
        </w:tc>
      </w:tr>
      <w:tr w:rsidR="00261671" w:rsidRPr="00730738" w:rsidTr="00751F9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17. Garraioa eta komunikazioak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493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30.388.904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4.930.602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300" w:firstLine="48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16,23%</w:t>
            </w:r>
          </w:p>
        </w:tc>
      </w:tr>
      <w:tr w:rsidR="00261671" w:rsidRPr="00730738" w:rsidTr="00751F9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18. Finantza-erakundeak, aseguruak, enpresei emandako zerbitzuak eta alokairuak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2.691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446.040.110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48.266.866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300" w:firstLine="48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% 10,82</w:t>
            </w:r>
          </w:p>
        </w:tc>
      </w:tr>
      <w:tr w:rsidR="00261671" w:rsidRPr="00730738" w:rsidTr="00751F9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19. Bestelako zerbitzuak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1.057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202.722.208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26.269.286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300" w:firstLine="48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12,96%</w:t>
            </w:r>
          </w:p>
        </w:tc>
      </w:tr>
      <w:tr w:rsidR="00261671" w:rsidRPr="00730738" w:rsidTr="00751F9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23. Bestelako industria batzuekin lotutako lanbidedunak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4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27.952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4.815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300" w:firstLine="48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% 17,23</w:t>
            </w:r>
          </w:p>
        </w:tc>
      </w:tr>
      <w:tr w:rsidR="00261671" w:rsidRPr="00730738" w:rsidTr="00751F9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24. Eraikuntzarekin lotutako lanbidedunak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17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616.534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115.156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300" w:firstLine="48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18,68%</w:t>
            </w:r>
          </w:p>
        </w:tc>
      </w:tr>
      <w:tr w:rsidR="00261671" w:rsidRPr="00730738" w:rsidTr="00751F9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27. Finantza-jarduerekin, aseguruekin eta alokairuekin lot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lanbid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29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999.008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128.368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300" w:firstLine="48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%12,85</w:t>
            </w:r>
          </w:p>
        </w:tc>
      </w:tr>
      <w:tr w:rsidR="00261671" w:rsidRPr="00730738" w:rsidTr="00751F9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28. Bestelako zerbitzu batzuekin lotutako lanbidedunak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29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659.052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116.100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300" w:firstLine="48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% 17,62</w:t>
            </w:r>
          </w:p>
        </w:tc>
      </w:tr>
      <w:tr w:rsidR="00261671" w:rsidRPr="00730738" w:rsidTr="00751F9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30. Jarduera artistikoak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33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1.729.917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384.577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300" w:firstLine="48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22,23%</w:t>
            </w:r>
          </w:p>
        </w:tc>
      </w:tr>
      <w:tr w:rsidR="00261671" w:rsidRPr="00730738" w:rsidTr="00751F95">
        <w:trPr>
          <w:trHeight w:val="20"/>
        </w:trPr>
        <w:tc>
          <w:tcPr>
            <w:tcW w:w="5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Bestelakoak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969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101.566.615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10.310.098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300" w:firstLine="48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% 10,15</w:t>
            </w:r>
          </w:p>
        </w:tc>
      </w:tr>
      <w:tr w:rsidR="00261671" w:rsidRPr="00730738" w:rsidTr="00751F95">
        <w:trPr>
          <w:trHeight w:val="2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51F95" w:rsidRDefault="00261671" w:rsidP="00751F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GUZTIRA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                11.133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  1.800.580.671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100" w:firstLine="16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      249.794.428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1" w:rsidRPr="00730738" w:rsidRDefault="00261671" w:rsidP="00751F95">
            <w:pPr>
              <w:spacing w:after="0" w:line="240" w:lineRule="auto"/>
              <w:ind w:firstLineChars="300" w:firstLine="482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13,87%</w:t>
            </w:r>
          </w:p>
        </w:tc>
      </w:tr>
      <w:tr w:rsidR="00261671" w:rsidRPr="00DC14D2" w:rsidTr="00751F95">
        <w:trPr>
          <w:trHeight w:val="20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ind w:firstLineChars="300" w:firstLine="602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61671" w:rsidRPr="00DC14D2" w:rsidTr="00751F95">
        <w:trPr>
          <w:trHeight w:val="20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71" w:rsidRPr="00DC14D2" w:rsidRDefault="00261671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Zenbatekoak eurotan (Nafarroako </w:t>
            </w:r>
            <w:proofErr w:type="spellStart"/>
            <w:r>
              <w:rPr>
                <w:rFonts w:ascii="Calibri" w:hAnsi="Calibri"/>
                <w:color w:val="000000"/>
                <w:sz w:val="19"/>
                <w:szCs w:val="19"/>
              </w:rPr>
              <w:t>tributazioaren</w:t>
            </w:r>
            <w:proofErr w:type="spellEnd"/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portzentajea aplikatuta)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71" w:rsidRPr="00DC14D2" w:rsidRDefault="00261671" w:rsidP="00CB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s-E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71" w:rsidRPr="00DC14D2" w:rsidRDefault="00261671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71" w:rsidRPr="00DC14D2" w:rsidRDefault="00261671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671" w:rsidRPr="00DC14D2" w:rsidRDefault="00261671" w:rsidP="00CB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61671" w:rsidRPr="00DC14D2" w:rsidTr="00751F95">
        <w:trPr>
          <w:trHeight w:val="20"/>
        </w:trPr>
        <w:tc>
          <w:tcPr>
            <w:tcW w:w="10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rPr>
                <w:rFonts w:ascii="Calibri" w:eastAsia="Times New Roman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Jarduera ekonomikoen gaineko zergako epigrafe bat baino gehiagotan alta emandako zergadunen kasuan horietako zaharrena soilik hartzen da aintzat.</w:t>
            </w:r>
          </w:p>
        </w:tc>
      </w:tr>
      <w:tr w:rsidR="00261671" w:rsidRPr="00DC14D2" w:rsidTr="00751F95">
        <w:trPr>
          <w:trHeight w:val="20"/>
        </w:trPr>
        <w:tc>
          <w:tcPr>
            <w:tcW w:w="10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671" w:rsidRPr="00DC14D2" w:rsidRDefault="00261671" w:rsidP="00CB4712">
            <w:pPr>
              <w:spacing w:after="0" w:line="240" w:lineRule="auto"/>
              <w:rPr>
                <w:rFonts w:ascii="Calibri" w:eastAsia="Times New Roman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Bestelako batzuk: adierazitako sailkapenen arabera epigrafe bat esleiturik ez daukaten aitorpenak eta hiru edo hiru baino epigrafe gutxiagoko aitorpenak. </w:t>
            </w:r>
          </w:p>
        </w:tc>
      </w:tr>
    </w:tbl>
    <w:p w:rsidR="00CB4712" w:rsidRDefault="00CB4712" w:rsidP="004264C6">
      <w:pPr>
        <w:spacing w:before="240" w:after="0" w:line="36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</w:p>
    <w:p w:rsidR="00B40DEF" w:rsidRDefault="004264C6" w:rsidP="004264C6">
      <w:pPr>
        <w:spacing w:before="240" w:after="0" w:line="36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Hori guztia jakinarazten dizut, Nafarroako Parlamentuko Erregelamenduaren 194. artikulua betez.</w:t>
      </w:r>
    </w:p>
    <w:p w:rsidR="00B40DEF" w:rsidRDefault="00531BB0" w:rsidP="00AC450A">
      <w:pPr>
        <w:spacing w:before="240" w:after="0" w:line="36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Iruñean, 2021eko ekainaren 21ean</w:t>
      </w:r>
    </w:p>
    <w:p w:rsidR="00B40DEF" w:rsidRDefault="00531BB0" w:rsidP="00531B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Ekonomia eta Ogasuneko kontseilaria: </w:t>
      </w:r>
      <w:proofErr w:type="spellStart"/>
      <w:r>
        <w:rPr>
          <w:rFonts w:ascii="Arial" w:hAnsi="Arial"/>
          <w:sz w:val="24"/>
          <w:szCs w:val="24"/>
        </w:rPr>
        <w:t>Elma</w:t>
      </w:r>
      <w:proofErr w:type="spellEnd"/>
      <w:r>
        <w:rPr>
          <w:rFonts w:ascii="Arial" w:hAnsi="Arial"/>
          <w:sz w:val="24"/>
          <w:szCs w:val="24"/>
        </w:rPr>
        <w:t xml:space="preserve"> Saiz </w:t>
      </w:r>
      <w:proofErr w:type="spellStart"/>
      <w:r>
        <w:rPr>
          <w:rFonts w:ascii="Arial" w:hAnsi="Arial"/>
          <w:sz w:val="24"/>
          <w:szCs w:val="24"/>
        </w:rPr>
        <w:t>Delgado</w:t>
      </w:r>
      <w:proofErr w:type="spellEnd"/>
    </w:p>
    <w:p w:rsidR="006F4A18" w:rsidRPr="00F379D8" w:rsidRDefault="006F4A18">
      <w:pPr>
        <w:rPr>
          <w:sz w:val="24"/>
          <w:szCs w:val="24"/>
        </w:rPr>
      </w:pPr>
    </w:p>
    <w:sectPr w:rsidR="006F4A18" w:rsidRPr="00F379D8" w:rsidSect="00261671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D93" w:rsidRDefault="00C64D93" w:rsidP="00814748">
      <w:pPr>
        <w:spacing w:after="0" w:line="240" w:lineRule="auto"/>
      </w:pPr>
      <w:r>
        <w:separator/>
      </w:r>
    </w:p>
  </w:endnote>
  <w:endnote w:type="continuationSeparator" w:id="0">
    <w:p w:rsidR="00C64D93" w:rsidRDefault="00C64D93" w:rsidP="0081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D93" w:rsidRDefault="00C64D93" w:rsidP="00814748">
      <w:pPr>
        <w:spacing w:after="0" w:line="240" w:lineRule="auto"/>
      </w:pPr>
      <w:r>
        <w:separator/>
      </w:r>
    </w:p>
  </w:footnote>
  <w:footnote w:type="continuationSeparator" w:id="0">
    <w:p w:rsidR="00C64D93" w:rsidRDefault="00C64D93" w:rsidP="00814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61C2"/>
    <w:multiLevelType w:val="hybridMultilevel"/>
    <w:tmpl w:val="356A7C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36603"/>
    <w:multiLevelType w:val="hybridMultilevel"/>
    <w:tmpl w:val="BEA2D1B0"/>
    <w:lvl w:ilvl="0" w:tplc="A92CAF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B0"/>
    <w:rsid w:val="0002036F"/>
    <w:rsid w:val="0004073E"/>
    <w:rsid w:val="0009172A"/>
    <w:rsid w:val="001633FB"/>
    <w:rsid w:val="00194325"/>
    <w:rsid w:val="0019775A"/>
    <w:rsid w:val="001B1662"/>
    <w:rsid w:val="002360F5"/>
    <w:rsid w:val="00261671"/>
    <w:rsid w:val="00304DCB"/>
    <w:rsid w:val="003F6B8E"/>
    <w:rsid w:val="00423E71"/>
    <w:rsid w:val="004264C6"/>
    <w:rsid w:val="004F1D17"/>
    <w:rsid w:val="004F7761"/>
    <w:rsid w:val="00531BB0"/>
    <w:rsid w:val="0065254D"/>
    <w:rsid w:val="0066474B"/>
    <w:rsid w:val="006F4A18"/>
    <w:rsid w:val="006F6ED3"/>
    <w:rsid w:val="00712E47"/>
    <w:rsid w:val="00730738"/>
    <w:rsid w:val="00751F95"/>
    <w:rsid w:val="007A6C30"/>
    <w:rsid w:val="007D54A7"/>
    <w:rsid w:val="00814748"/>
    <w:rsid w:val="009F6640"/>
    <w:rsid w:val="00A0200B"/>
    <w:rsid w:val="00AC3A50"/>
    <w:rsid w:val="00AC450A"/>
    <w:rsid w:val="00B40DEF"/>
    <w:rsid w:val="00B53715"/>
    <w:rsid w:val="00B83294"/>
    <w:rsid w:val="00BB7ED8"/>
    <w:rsid w:val="00C64D93"/>
    <w:rsid w:val="00CB4712"/>
    <w:rsid w:val="00D06924"/>
    <w:rsid w:val="00D66AF6"/>
    <w:rsid w:val="00DC14D2"/>
    <w:rsid w:val="00E732DD"/>
    <w:rsid w:val="00E966E1"/>
    <w:rsid w:val="00ED3B1B"/>
    <w:rsid w:val="00F14259"/>
    <w:rsid w:val="00F379D8"/>
    <w:rsid w:val="00F42E6C"/>
    <w:rsid w:val="00F6026D"/>
    <w:rsid w:val="00FA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748"/>
  </w:style>
  <w:style w:type="paragraph" w:styleId="Piedepgina">
    <w:name w:val="footer"/>
    <w:basedOn w:val="Normal"/>
    <w:link w:val="PiedepginaCar"/>
    <w:uiPriority w:val="99"/>
    <w:unhideWhenUsed/>
    <w:rsid w:val="00814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748"/>
  </w:style>
  <w:style w:type="paragraph" w:styleId="Textodeglobo">
    <w:name w:val="Balloon Text"/>
    <w:basedOn w:val="Normal"/>
    <w:link w:val="TextodegloboCar"/>
    <w:uiPriority w:val="99"/>
    <w:semiHidden/>
    <w:unhideWhenUsed/>
    <w:rsid w:val="00B4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748"/>
  </w:style>
  <w:style w:type="paragraph" w:styleId="Piedepgina">
    <w:name w:val="footer"/>
    <w:basedOn w:val="Normal"/>
    <w:link w:val="PiedepginaCar"/>
    <w:uiPriority w:val="99"/>
    <w:unhideWhenUsed/>
    <w:rsid w:val="00814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748"/>
  </w:style>
  <w:style w:type="paragraph" w:styleId="Textodeglobo">
    <w:name w:val="Balloon Text"/>
    <w:basedOn w:val="Normal"/>
    <w:link w:val="TextodegloboCar"/>
    <w:uiPriority w:val="99"/>
    <w:semiHidden/>
    <w:unhideWhenUsed/>
    <w:rsid w:val="00B4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1981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n051192</dc:creator>
  <cp:lastModifiedBy>Iñaki De Santiago</cp:lastModifiedBy>
  <cp:revision>2</cp:revision>
  <dcterms:created xsi:type="dcterms:W3CDTF">2021-07-28T05:24:00Z</dcterms:created>
  <dcterms:modified xsi:type="dcterms:W3CDTF">2021-07-28T05:24:00Z</dcterms:modified>
</cp:coreProperties>
</file>