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9" w:rsidRDefault="007817FD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/>
          <w:sz w:val="22"/>
          <w:szCs w:val="22"/>
        </w:rPr>
        <w:t xml:space="preserve">EH Bildu talde parlamentarioari atxikitako foru parlamentari </w:t>
      </w:r>
      <w:proofErr w:type="spellStart"/>
      <w:r>
        <w:rPr>
          <w:rFonts w:ascii="Arial" w:hAnsi="Arial"/>
          <w:sz w:val="22"/>
          <w:szCs w:val="22"/>
        </w:rPr>
        <w:t>Maiorga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Ramírez</w:t>
      </w:r>
      <w:proofErr w:type="spellEnd"/>
      <w:r>
        <w:rPr>
          <w:rFonts w:ascii="Arial" w:hAnsi="Arial"/>
          <w:sz w:val="22"/>
          <w:szCs w:val="22"/>
        </w:rPr>
        <w:t xml:space="preserve"> Erro jaunak 10-</w:t>
      </w:r>
      <w:proofErr w:type="spellStart"/>
      <w:r>
        <w:rPr>
          <w:rFonts w:ascii="Arial" w:hAnsi="Arial"/>
          <w:sz w:val="22"/>
          <w:szCs w:val="22"/>
        </w:rPr>
        <w:t>21</w:t>
      </w:r>
      <w:proofErr w:type="spellEnd"/>
      <w:r>
        <w:rPr>
          <w:rFonts w:ascii="Arial" w:hAnsi="Arial"/>
          <w:sz w:val="22"/>
          <w:szCs w:val="22"/>
        </w:rPr>
        <w:t>/PES-00218 galdera idatzia egin du Barañaingo Auditorioa Fundazioarekin izandako bilerei buruz. Hauxe da Nafarroako Gobernuko Kultura eta Kiroleko kontseilariak horretaz ematen dion informazioa:</w:t>
      </w:r>
    </w:p>
    <w:p w:rsidR="00481801" w:rsidRPr="005F1601" w:rsidRDefault="00481801" w:rsidP="005F1601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2021eko</w:t>
      </w:r>
      <w:proofErr w:type="spellEnd"/>
      <w:r>
        <w:rPr>
          <w:rFonts w:ascii="Arial" w:hAnsi="Arial"/>
          <w:sz w:val="22"/>
          <w:szCs w:val="22"/>
        </w:rPr>
        <w:t xml:space="preserve"> apirilaren 27an, asteartearekin, bilera bat egin zen, zeinean ondoko hauek parte hartu baitzuten:</w:t>
      </w:r>
    </w:p>
    <w:p w:rsidR="00481801" w:rsidRPr="005F1601" w:rsidRDefault="00481801" w:rsidP="005F1601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Nafarroako Gobernuaren aldetik</w:t>
      </w:r>
    </w:p>
    <w:p w:rsidR="00481801" w:rsidRPr="005F1601" w:rsidRDefault="00481801" w:rsidP="005F1601">
      <w:pPr>
        <w:pStyle w:val="Prrafodelista"/>
        <w:numPr>
          <w:ilvl w:val="0"/>
          <w:numId w:val="33"/>
        </w:numPr>
        <w:spacing w:line="360" w:lineRule="auto"/>
        <w:ind w:left="-142" w:right="1030" w:firstLine="426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Rebeca Esnaola, Kultura eta Kiroleko kontseilaria</w:t>
      </w:r>
    </w:p>
    <w:p w:rsidR="00481801" w:rsidRPr="005F1601" w:rsidRDefault="00481801" w:rsidP="005F1601">
      <w:pPr>
        <w:pStyle w:val="Prrafodelista"/>
        <w:numPr>
          <w:ilvl w:val="0"/>
          <w:numId w:val="33"/>
        </w:numPr>
        <w:spacing w:line="360" w:lineRule="auto"/>
        <w:ind w:left="-142" w:right="1030" w:firstLine="426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Lorenzo García </w:t>
      </w:r>
      <w:proofErr w:type="spellStart"/>
      <w:r>
        <w:rPr>
          <w:rFonts w:ascii="Arial" w:hAnsi="Arial"/>
        </w:rPr>
        <w:t>Echegoyen</w:t>
      </w:r>
      <w:proofErr w:type="spellEnd"/>
      <w:r>
        <w:rPr>
          <w:rFonts w:ascii="Arial" w:hAnsi="Arial"/>
        </w:rPr>
        <w:t>, Kultur Ekintza Zerbitzuko zuzendaria</w:t>
      </w:r>
    </w:p>
    <w:p w:rsidR="00481801" w:rsidRPr="005F1601" w:rsidRDefault="00481801" w:rsidP="005F1601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Barañaingo Udalaren aldetik</w:t>
      </w:r>
    </w:p>
    <w:p w:rsidR="00481801" w:rsidRPr="005F1601" w:rsidRDefault="00481801" w:rsidP="005F1601">
      <w:pPr>
        <w:pStyle w:val="Prrafodelista"/>
        <w:numPr>
          <w:ilvl w:val="0"/>
          <w:numId w:val="33"/>
        </w:numPr>
        <w:spacing w:line="360" w:lineRule="auto"/>
        <w:ind w:left="-142" w:right="1030" w:firstLine="426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Lecumberri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Barañáingo</w:t>
      </w:r>
      <w:proofErr w:type="spellEnd"/>
      <w:r>
        <w:rPr>
          <w:rFonts w:ascii="Arial" w:hAnsi="Arial"/>
        </w:rPr>
        <w:t xml:space="preserve"> alkatea</w:t>
      </w:r>
    </w:p>
    <w:p w:rsidR="00481801" w:rsidRPr="005F1601" w:rsidRDefault="00481801" w:rsidP="005F1601">
      <w:pPr>
        <w:pStyle w:val="Prrafodelista"/>
        <w:numPr>
          <w:ilvl w:val="0"/>
          <w:numId w:val="33"/>
        </w:numPr>
        <w:spacing w:line="360" w:lineRule="auto"/>
        <w:ind w:left="-142" w:right="1030" w:firstLine="426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Pablo </w:t>
      </w:r>
      <w:proofErr w:type="spellStart"/>
      <w:r>
        <w:rPr>
          <w:rFonts w:ascii="Arial" w:hAnsi="Arial"/>
        </w:rPr>
        <w:t>Arcelus</w:t>
      </w:r>
      <w:proofErr w:type="spellEnd"/>
      <w:r>
        <w:rPr>
          <w:rFonts w:ascii="Arial" w:hAnsi="Arial"/>
        </w:rPr>
        <w:t>, Kultura zinegotzia</w:t>
      </w:r>
    </w:p>
    <w:p w:rsidR="00481801" w:rsidRPr="005F1601" w:rsidRDefault="00481801" w:rsidP="005F1601">
      <w:pPr>
        <w:pStyle w:val="Prrafodelista"/>
        <w:numPr>
          <w:ilvl w:val="0"/>
          <w:numId w:val="33"/>
        </w:numPr>
        <w:spacing w:line="360" w:lineRule="auto"/>
        <w:ind w:left="-142" w:right="1030" w:firstLine="426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Francesca</w:t>
      </w:r>
      <w:proofErr w:type="spellEnd"/>
      <w:r>
        <w:rPr>
          <w:rFonts w:ascii="Arial" w:hAnsi="Arial"/>
        </w:rPr>
        <w:t xml:space="preserve"> Ferrer, idazkaria</w:t>
      </w:r>
    </w:p>
    <w:p w:rsidR="003F0E89" w:rsidRDefault="00481801" w:rsidP="005F1601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Barañaingo Udalak aurkeztutako gaiak izan ziren Barañaingo Auditorioaren etorkizuna eta instalaziorako konponbideari begirako balizko aukerak. Gaiak bileran eztabaidatu ziren, baina ez zen inolako akordiorik itxi. </w:t>
      </w:r>
    </w:p>
    <w:p w:rsidR="003F0E89" w:rsidRDefault="00312DEF" w:rsidP="005F1601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Hori jakinarazten dizut Nafarroako Parlamentuko Erregelamenduaren 194. artikuluan xedatutakoa betetzeko.</w:t>
      </w:r>
    </w:p>
    <w:p w:rsidR="003F0E89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Iruñean, </w:t>
      </w:r>
      <w:proofErr w:type="spellStart"/>
      <w:r>
        <w:rPr>
          <w:rFonts w:ascii="Arial" w:hAnsi="Arial"/>
          <w:sz w:val="20"/>
          <w:szCs w:val="20"/>
        </w:rPr>
        <w:t>2021eko</w:t>
      </w:r>
      <w:proofErr w:type="spellEnd"/>
      <w:r>
        <w:rPr>
          <w:rFonts w:ascii="Arial" w:hAnsi="Arial"/>
          <w:sz w:val="20"/>
          <w:szCs w:val="20"/>
        </w:rPr>
        <w:t xml:space="preserve"> uztailaren 19an</w:t>
      </w:r>
    </w:p>
    <w:p w:rsidR="003F0E89" w:rsidRDefault="003F0E89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2"/>
          <w:szCs w:val="22"/>
        </w:rPr>
        <w:t>Kultura eta Kiroleko kontseilaria:</w:t>
      </w:r>
      <w:r>
        <w:rPr>
          <w:rFonts w:ascii="Arial" w:hAnsi="Arial"/>
          <w:sz w:val="20"/>
          <w:szCs w:val="20"/>
        </w:rPr>
        <w:t xml:space="preserve"> Rebeca Esnaola Bermejo</w:t>
      </w:r>
      <w:bookmarkEnd w:id="0"/>
    </w:p>
    <w:sectPr w:rsidR="003F0E89" w:rsidSect="003F0E89">
      <w:footerReference w:type="even" r:id="rId9"/>
      <w:footerReference w:type="default" r:id="rId10"/>
      <w:type w:val="continuous"/>
      <w:pgSz w:w="11906" w:h="16838"/>
      <w:pgMar w:top="2269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4E" w:rsidRDefault="0010144E">
      <w:r>
        <w:separator/>
      </w:r>
    </w:p>
  </w:endnote>
  <w:endnote w:type="continuationSeparator" w:id="0">
    <w:p w:rsidR="0010144E" w:rsidRDefault="0010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4E" w:rsidRDefault="0010144E">
      <w:r>
        <w:separator/>
      </w:r>
    </w:p>
  </w:footnote>
  <w:footnote w:type="continuationSeparator" w:id="0">
    <w:p w:rsidR="0010144E" w:rsidRDefault="0010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46FBB"/>
    <w:rsid w:val="0005521D"/>
    <w:rsid w:val="00062E77"/>
    <w:rsid w:val="00065178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144E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1E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E2B"/>
    <w:rsid w:val="003D0F7C"/>
    <w:rsid w:val="003D3A83"/>
    <w:rsid w:val="003E5286"/>
    <w:rsid w:val="003F097D"/>
    <w:rsid w:val="003F0E89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264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F978-F608-49C7-84F1-52F176AA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2020-01-29T10:04:00Z</cp:lastPrinted>
  <dcterms:created xsi:type="dcterms:W3CDTF">2021-07-21T07:26:00Z</dcterms:created>
  <dcterms:modified xsi:type="dcterms:W3CDTF">2021-08-26T07:15:00Z</dcterms:modified>
</cp:coreProperties>
</file>