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Ana Isabel Ansa Ascunce andreak aurkezturiko galdera erretiratu izanaz. Galdera krisiak kultura-sektoreetan izan duen eraginaren gaineko behin betiko azterlanari buruzkoa zen, eta 2020ko irailaren 8ko 94. Nafarroako Parlamentuko Aldizkari Ofizialean argitaratu zen (10-20/POR-00240).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