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negociaciones para el traspaso de competencias a nuestra Comunidad,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oral en el pleno a celebrar el próximo día 23 por el Consejero de Presidencia, Igualdad, Función Pública e Interior </w:t>
      </w:r>
    </w:p>
    <w:p>
      <w:pPr>
        <w:pStyle w:val="0"/>
        <w:suppressAutoHyphens w:val="false"/>
        <w:rPr>
          <w:rStyle w:val="1"/>
        </w:rPr>
      </w:pPr>
      <w:r>
        <w:rPr>
          <w:rStyle w:val="1"/>
        </w:rPr>
        <w:t xml:space="preserve">¿Considera el Gobierno de Navarra que los Grupos Parlamentarios deben estar informados sobre el desarrollo de las negociaciones sobre el traspaso de competencias a nuestra Comunidad y, si es así, cuándo tiene previsto el Gobierno informarnos del contenido de las negociaciones que se están realizando con el Gobierno del Estado para la transferencia de las competencias de tráfico y, en especial, de la propuesta técnica remitida por el Estado y la respuesta que a la misma remitió el Gobierno? </w:t>
      </w:r>
    </w:p>
    <w:p>
      <w:pPr>
        <w:pStyle w:val="0"/>
        <w:suppressAutoHyphens w:val="false"/>
        <w:rPr>
          <w:rStyle w:val="1"/>
        </w:rPr>
      </w:pPr>
      <w:r>
        <w:rPr>
          <w:rStyle w:val="1"/>
        </w:rPr>
        <w:t xml:space="preserve">Iruñea/Pamplona a 16 de septiembre de 2021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