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iglesia de Santa María de Viana y sus posibles obras de adecuación y restauración,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del Grupo Parlamentario de EH Bildu Nafarroa, al amparo de lo establecido en el Reglamente de la Cámara, realiza la siguiente pregunta para que sea respondida de manera escrita por el Gobierno de Navarra: </w:t>
      </w:r>
    </w:p>
    <w:p>
      <w:pPr>
        <w:pStyle w:val="0"/>
        <w:suppressAutoHyphens w:val="false"/>
        <w:rPr>
          <w:rStyle w:val="1"/>
        </w:rPr>
      </w:pPr>
      <w:r>
        <w:rPr>
          <w:rStyle w:val="1"/>
        </w:rPr>
        <w:t xml:space="preserve">Con respecto a la iglesia de Santa María de Viana y sus posibles obras de adecuación y restauración, este parlamentario desea conocer: </w:t>
      </w:r>
    </w:p>
    <w:p>
      <w:pPr>
        <w:pStyle w:val="0"/>
        <w:suppressAutoHyphens w:val="false"/>
        <w:rPr>
          <w:rStyle w:val="1"/>
        </w:rPr>
      </w:pPr>
      <w:r>
        <w:rPr>
          <w:rStyle w:val="1"/>
        </w:rPr>
        <w:t xml:space="preserve">• El número de reuniones mantenidas con el Arzobispado para tratar la cuestión y compromisos adoptados por el Gobierno. </w:t>
      </w:r>
    </w:p>
    <w:p>
      <w:pPr>
        <w:pStyle w:val="0"/>
        <w:suppressAutoHyphens w:val="false"/>
        <w:rPr>
          <w:rStyle w:val="1"/>
        </w:rPr>
      </w:pPr>
      <w:r>
        <w:rPr>
          <w:rStyle w:val="1"/>
        </w:rPr>
        <w:t xml:space="preserve">En lruñea, a 18 de septiembre de 2021</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