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aurkezturiko interpelazioa, subiranotasun energetikoari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interpelazio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subiranotasun energetikoari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