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situación del euskera en el sistema educativo navarro y políticas de impulso a futuro, formulada por la Ilma. Sra. D.ª María Roncesvalles Solana Arana .</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María Roncesvalles Solana Arana, parlamentaria foral adscrita al Grupo Parlamentario Geroa Bai, al amparo de lo dispuesto en el Reglamento del Parlamento de Navarra, presenta la siguiente interpelación con el fin de que sea respondida en el Pleno de esta Cámara por el consejero de Educación del Gobierno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Recientemente Euskaltzaindia ha anunciado la celebración el próximo 19 de noviembre de las XXVI Jornadas Jagon, en torno a la situación del euskera en el sistema educativo navarro. Bajo el título “Euskarak Nafarroako hezkuntza-sisteman duen egoera”, la Academia propone un espacio de análisis y reflexión de cara a trabajar por el futuro de nuestra lengua en nuestro sistema educativo. Es más que probable, visto el plantel de intervenciones, que de esta jornada salgan cuestiones reseñables e interesantes de cara a diseñar políticas de impulso del euskera en la educación navarra, objetivo recogido en el Acuerdo de Programa para una legislatura de convivencia, igualitaria, innovadora y progresista 2019-2023. </w:t>
      </w:r>
    </w:p>
    <w:p>
      <w:pPr>
        <w:pStyle w:val="0"/>
        <w:suppressAutoHyphens w:val="false"/>
        <w:rPr>
          <w:rStyle w:val="1"/>
        </w:rPr>
      </w:pPr>
      <w:r>
        <w:rPr>
          <w:rStyle w:val="1"/>
        </w:rPr>
        <w:t xml:space="preserve">En este marco, y una vez se conozcan las conclusiones de la citada jornada, Geroa Bai propone una interpelación en este mismo sentido, para debatir en torno a la situación del euskera en el sistema educativo navarro y políticas de impulso a futuro. </w:t>
      </w:r>
    </w:p>
    <w:p>
      <w:pPr>
        <w:pStyle w:val="0"/>
        <w:suppressAutoHyphens w:val="false"/>
        <w:rPr>
          <w:rStyle w:val="1"/>
        </w:rPr>
      </w:pPr>
      <w:r>
        <w:rPr>
          <w:rStyle w:val="1"/>
        </w:rPr>
        <w:t xml:space="preserve">Pamplona-Iruña a 29 de octubre de 2021 </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