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criterios seguidos para garantizar que los ayuntamientos de menos de 2.500 habitantes puedan hacer frente a sus gastos, formulada por la Ilma. Sra. D.ª Yolanda Ibáñez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Doña Yolanda Ibáñez Pérez, miembro de las Cortes de Navarra, adscrita al Grupo Parlamentario Navarra Suma (NA+), al amparo de lo dispuesto en el artículo 188 del Reglamento de la Cámara, al Departamento de Administración Local solicita contestación 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criterios han seguido para establecer las cantidades necesarias para garantizar que los Ayuntamientos de menos de 2500 habitantes puedan hacer frente a sus gastos?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29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Yolanda Ibáñez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