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medidas 13 y 14 del cambio 1 del Plan Operativo de Accesibilidad 2021,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noviembre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¿Cuál es la razón por la que el Departamento de Universidad, Innovación y Transformación Digital ha incluido como medidas 13 y 14 del cambio 1 del Plan Operativo de Accesibilidad 2021 la catalogación de la situación del cumplimiento de la normativa de accesibilidad de la página web del Parlamento de Navarra y la realización de un plan de actuación para adaptarla a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En caso de que se haya acometido dicha actuación, ¿quién lo ha solicitado? ¿Existe algún instrumento para encargar la misma a la Dirección General de Telecomunicaciones?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¿Cuál ha sido el coste de ambas actuaciones? ¿Con cargo a qué partida se ha financiado? ¿A quién se ha encargado su realización?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noviembre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