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notificación de los test de autodiagnóstico como casos de covid-19 en los datos oficiales,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w:t>
      </w:r>
    </w:p>
    <w:p>
      <w:pPr>
        <w:pStyle w:val="0"/>
        <w:suppressAutoHyphens w:val="false"/>
        <w:rPr>
          <w:rStyle w:val="1"/>
        </w:rPr>
      </w:pPr>
      <w:r>
        <w:rPr>
          <w:rStyle w:val="1"/>
        </w:rPr>
        <w:t xml:space="preserve">En aplicación del protocolo de fecha 7 de diciembre del Departamento de Salud hasta su modificación en la última semana de diciembre: </w:t>
      </w:r>
    </w:p>
    <w:p>
      <w:pPr>
        <w:pStyle w:val="0"/>
        <w:suppressAutoHyphens w:val="false"/>
        <w:rPr>
          <w:rStyle w:val="1"/>
        </w:rPr>
      </w:pPr>
      <w:r>
        <w:rPr>
          <w:rStyle w:val="1"/>
        </w:rPr>
        <w:t xml:space="preserve">1- ¿Se han notificado como casos de covid-19 en los datos oficiales los casos positivos de test de autodiagnóstico supervisados por farmacéuticos de oficinas de farmacia? </w:t>
      </w:r>
    </w:p>
    <w:p>
      <w:pPr>
        <w:pStyle w:val="0"/>
        <w:suppressAutoHyphens w:val="false"/>
        <w:rPr>
          <w:rStyle w:val="1"/>
        </w:rPr>
      </w:pPr>
      <w:r>
        <w:rPr>
          <w:rStyle w:val="1"/>
        </w:rPr>
        <w:t xml:space="preserve">2- ¿Se han incluido los test de autodiagnóstico positivos supervisados por farmacéuticos de oficinas de farmacia en el número de test oficiales que comunica el Gobierno de Navarra tanto en sus datos como en los que comunica al Ministerio de Sanidad? </w:t>
      </w:r>
    </w:p>
    <w:p>
      <w:pPr>
        <w:pStyle w:val="0"/>
        <w:suppressAutoHyphens w:val="false"/>
        <w:rPr>
          <w:rStyle w:val="1"/>
        </w:rPr>
      </w:pPr>
      <w:r>
        <w:rPr>
          <w:rStyle w:val="1"/>
        </w:rPr>
        <w:t xml:space="preserve">En aplicación de los protocolos del Departamento de Salud de la última semana de diciembre: </w:t>
      </w:r>
    </w:p>
    <w:p>
      <w:pPr>
        <w:pStyle w:val="0"/>
        <w:suppressAutoHyphens w:val="false"/>
        <w:rPr>
          <w:rStyle w:val="1"/>
        </w:rPr>
      </w:pPr>
      <w:r>
        <w:rPr>
          <w:rStyle w:val="1"/>
        </w:rPr>
        <w:t xml:space="preserve">3- ¿Se han notificado como casos de covid-19 en los datos oficiales los casos positivos de test de autodiagnóstico realizados y notificados directamente o a través de oficinas de farmacia por ciudadanos? </w:t>
      </w:r>
    </w:p>
    <w:p>
      <w:pPr>
        <w:pStyle w:val="0"/>
        <w:suppressAutoHyphens w:val="false"/>
        <w:rPr>
          <w:rStyle w:val="1"/>
        </w:rPr>
      </w:pPr>
      <w:r>
        <w:rPr>
          <w:rStyle w:val="1"/>
        </w:rPr>
        <w:t xml:space="preserve">4- ¿Se han incluido los test de autodiagnóstico positivos realizados y notificados por ciudadanos en el número de test oficiales que comunica el Gobierno de Navarra tanto en sus datos como en los que comunica al Ministerio de Sanidad? </w:t>
      </w:r>
    </w:p>
    <w:p>
      <w:pPr>
        <w:pStyle w:val="0"/>
        <w:suppressAutoHyphens w:val="false"/>
        <w:rPr>
          <w:rStyle w:val="1"/>
        </w:rPr>
      </w:pPr>
      <w:r>
        <w:rPr>
          <w:rStyle w:val="1"/>
        </w:rPr>
        <w:t xml:space="preserve">Pamplona, a 29 de diciembre de 2021 </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