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urtarrilaren 24an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Nafarroako Jotaren Egunari buruz Raquel Garbayo Berdonces andreak aurkeztutako galdera.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Kultura eta Kiroleko Batzordean izapidetzea.</w:t>
      </w:r>
    </w:p>
    <w:p>
      <w:pPr>
        <w:pStyle w:val="0"/>
        <w:suppressAutoHyphens w:val="false"/>
        <w:rPr>
          <w:rStyle w:val="1"/>
        </w:rPr>
      </w:pPr>
      <w:r>
        <w:rPr>
          <w:rStyle w:val="1"/>
        </w:rPr>
        <w:t xml:space="preserve">Iruñean, 2022ko urtarrilaren 24an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atxikita dagoen Raquel Garbayo Berdonces andreak, Legebiltzarreko Erregelamenduan xedatutakoaren babesean, galdera hau aurkezten du, Nafarroako Gobernuko Kultura eta Kiroleko kontseilariak batzordean ahoz erantzun diezaion:</w:t>
      </w:r>
    </w:p>
    <w:p>
      <w:pPr>
        <w:pStyle w:val="0"/>
        <w:suppressAutoHyphens w:val="false"/>
        <w:rPr>
          <w:rStyle w:val="1"/>
        </w:rPr>
      </w:pPr>
      <w:r>
        <w:rPr>
          <w:rStyle w:val="1"/>
        </w:rPr>
        <w:t xml:space="preserve">Nafarroako Gobernuak pentsatua al du foru erkidegoaren egutegian egun bat ezartzea esklusibotasunez ospatzeko Nafarroako Jotaren Eguna?</w:t>
      </w:r>
    </w:p>
    <w:p>
      <w:pPr>
        <w:pStyle w:val="0"/>
        <w:suppressAutoHyphens w:val="false"/>
        <w:rPr>
          <w:rStyle w:val="1"/>
        </w:rPr>
      </w:pPr>
      <w:r>
        <w:rPr>
          <w:rStyle w:val="1"/>
        </w:rPr>
        <w:t xml:space="preserve">Iruñean, 2022ko urtarrilaren 18an</w:t>
      </w:r>
    </w:p>
    <w:p>
      <w:pPr>
        <w:pStyle w:val="0"/>
        <w:suppressAutoHyphens w:val="false"/>
        <w:rPr>
          <w:rStyle w:val="1"/>
        </w:rPr>
      </w:pPr>
      <w:r>
        <w:rPr>
          <w:rStyle w:val="1"/>
        </w:rPr>
        <w:t xml:space="preserve">Foru parlamentaria: Raquel Garbayo Berdonces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