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31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incumplimiento de la moción parlamentaria que insta al Gobierno de Navarra a construir una pista cubierta de atletismo, formulada por el Ilmo. Sr. D. Alberto Bonilla Zafra.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Cultura y Deporte.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31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Alberto Bonilla Zafra, miembro de las Cortes de Navarra, adscrito al Grupo Parlamentario Navarra Suma (NA+), al amparo de lo dispuesto en el Reglamento de la Cámara, realiza la siguiente pregunta oral a la consejera de Cultura y Deporte del Gobierno de Navarra para su realización en Comisión: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le parece al Departamento de Cultura y Deporte que el atletismo navarro tenga que seguir trasladándose a San Sebastián para competir en pista cubierta, después de que hayan pasado 25 meses desde la aprobación de la moción parlamentaria que instaba al Gobierno a construir una pista cubierta?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enero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Alberto Bonilla Zafra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