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una estrategia foral contra la soledad no deseada, aprobada por el Pleno del Parlamento de Navarra en sesión celebrada el día 3 de febrero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Elaborar una estrategia foral contra la soledad no deseada, con asesoramiento de expertos y participación ciudadana. </w:t>
      </w:r>
    </w:p>
    <w:p>
      <w:pPr>
        <w:pStyle w:val="0"/>
        <w:suppressAutoHyphens w:val="false"/>
        <w:rPr>
          <w:rStyle w:val="1"/>
        </w:rPr>
      </w:pPr>
      <w:r>
        <w:rPr>
          <w:rStyle w:val="1"/>
        </w:rPr>
        <w:t xml:space="preserve">2. Trabajar con la Federación Navarra de Municipios y Concejos para que desde el ámbito local se estudien actuaciones de manera coordinada con el Departamento de Derechos Sociales.</w:t>
      </w:r>
    </w:p>
    <w:p>
      <w:pPr>
        <w:pStyle w:val="0"/>
        <w:suppressAutoHyphens w:val="false"/>
        <w:rPr>
          <w:rStyle w:val="1"/>
        </w:rPr>
      </w:pPr>
      <w:r>
        <w:rPr>
          <w:rStyle w:val="1"/>
        </w:rPr>
        <w:t xml:space="preserve">3. Una vez elabore la estrategia diseñe un plan operativo para combatir la soledad no deseada dando especial importancia a la labor preventiva.</w:t>
      </w:r>
    </w:p>
    <w:p>
      <w:pPr>
        <w:pStyle w:val="0"/>
        <w:suppressAutoHyphens w:val="false"/>
        <w:rPr>
          <w:rStyle w:val="1"/>
        </w:rPr>
      </w:pPr>
      <w:r>
        <w:rPr>
          <w:rStyle w:val="1"/>
        </w:rPr>
        <w:t xml:space="preserve">4. Elaborar un plan operativo urgente donde se recojan las medidas necesarias para avanzar en los objetivos que marca la Estrategia del Envejecimiento Activo y Saludable de Navarra 2017-2022”.</w:t>
      </w:r>
    </w:p>
    <w:p>
      <w:pPr>
        <w:pStyle w:val="0"/>
        <w:suppressAutoHyphens w:val="false"/>
        <w:rPr>
          <w:rStyle w:val="1"/>
        </w:rPr>
      </w:pPr>
      <w:r>
        <w:rPr>
          <w:rStyle w:val="1"/>
        </w:rPr>
        <w:t xml:space="preserve">Pamplona, 4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