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893C" w14:textId="77777777" w:rsidR="008A3DFB" w:rsidRDefault="00CD4DF7" w:rsidP="00CA544A">
      <w:pPr>
        <w:spacing w:after="120"/>
        <w:rPr>
          <w:rFonts w:cs="Arial"/>
          <w:sz w:val="23"/>
          <w:szCs w:val="23"/>
        </w:rPr>
      </w:pPr>
      <w:r w:rsidRPr="00B55E4E">
        <w:rPr>
          <w:rFonts w:cs="Arial"/>
          <w:sz w:val="23"/>
          <w:szCs w:val="23"/>
        </w:rPr>
        <w:t>La</w:t>
      </w:r>
      <w:r w:rsidR="0006150C" w:rsidRPr="00B55E4E">
        <w:rPr>
          <w:rFonts w:cs="Arial"/>
          <w:sz w:val="23"/>
          <w:szCs w:val="23"/>
        </w:rPr>
        <w:t xml:space="preserve"> </w:t>
      </w:r>
      <w:r w:rsidRPr="00B55E4E">
        <w:rPr>
          <w:rFonts w:cs="Arial"/>
          <w:sz w:val="23"/>
          <w:szCs w:val="23"/>
        </w:rPr>
        <w:t>Consejera</w:t>
      </w:r>
      <w:r w:rsidR="0006150C" w:rsidRPr="00B55E4E">
        <w:rPr>
          <w:rFonts w:cs="Arial"/>
          <w:sz w:val="23"/>
          <w:szCs w:val="23"/>
        </w:rPr>
        <w:t xml:space="preserve"> de Derechos Sociales </w:t>
      </w:r>
      <w:r w:rsidR="00865890" w:rsidRPr="00B55E4E">
        <w:rPr>
          <w:rFonts w:cs="Arial"/>
          <w:sz w:val="23"/>
          <w:szCs w:val="23"/>
        </w:rPr>
        <w:t>del Gobierno de Navarra</w:t>
      </w:r>
      <w:r w:rsidR="0006150C" w:rsidRPr="00B55E4E">
        <w:rPr>
          <w:rFonts w:cs="Arial"/>
          <w:sz w:val="23"/>
          <w:szCs w:val="23"/>
        </w:rPr>
        <w:t xml:space="preserve">, en relación </w:t>
      </w:r>
      <w:r w:rsidR="00B67C4B" w:rsidRPr="00B55E4E">
        <w:rPr>
          <w:rFonts w:cs="Arial"/>
          <w:sz w:val="23"/>
          <w:szCs w:val="23"/>
        </w:rPr>
        <w:t>con</w:t>
      </w:r>
      <w:r w:rsidR="0006150C" w:rsidRPr="00B55E4E">
        <w:rPr>
          <w:rFonts w:cs="Arial"/>
          <w:sz w:val="23"/>
          <w:szCs w:val="23"/>
        </w:rPr>
        <w:t xml:space="preserve"> la </w:t>
      </w:r>
      <w:r w:rsidR="00CB3E16" w:rsidRPr="00B55E4E">
        <w:rPr>
          <w:rFonts w:cs="Arial"/>
          <w:sz w:val="23"/>
          <w:szCs w:val="23"/>
        </w:rPr>
        <w:t>p</w:t>
      </w:r>
      <w:r w:rsidR="0003307A" w:rsidRPr="00B55E4E">
        <w:rPr>
          <w:rFonts w:cs="Arial"/>
          <w:sz w:val="23"/>
          <w:szCs w:val="23"/>
        </w:rPr>
        <w:t>regunta</w:t>
      </w:r>
      <w:r w:rsidR="0006150C" w:rsidRPr="00B55E4E">
        <w:rPr>
          <w:rFonts w:cs="Arial"/>
          <w:sz w:val="23"/>
          <w:szCs w:val="23"/>
        </w:rPr>
        <w:t xml:space="preserve"> </w:t>
      </w:r>
      <w:r w:rsidR="00865890" w:rsidRPr="00B55E4E">
        <w:rPr>
          <w:rFonts w:cs="Arial"/>
          <w:sz w:val="23"/>
          <w:szCs w:val="23"/>
        </w:rPr>
        <w:t>formulada</w:t>
      </w:r>
      <w:r w:rsidR="0006150C" w:rsidRPr="00B55E4E">
        <w:rPr>
          <w:rFonts w:cs="Arial"/>
          <w:sz w:val="23"/>
          <w:szCs w:val="23"/>
        </w:rPr>
        <w:t xml:space="preserve"> por </w:t>
      </w:r>
      <w:r w:rsidR="00EA2D5B" w:rsidRPr="00B55E4E">
        <w:rPr>
          <w:rFonts w:cs="Arial"/>
          <w:sz w:val="23"/>
          <w:szCs w:val="23"/>
        </w:rPr>
        <w:t>la</w:t>
      </w:r>
      <w:r w:rsidR="003860DD" w:rsidRPr="00B55E4E">
        <w:rPr>
          <w:rFonts w:cs="Arial"/>
          <w:sz w:val="23"/>
          <w:szCs w:val="23"/>
        </w:rPr>
        <w:t xml:space="preserve"> parlamentari</w:t>
      </w:r>
      <w:r w:rsidR="00EA2D5B" w:rsidRPr="00B55E4E">
        <w:rPr>
          <w:rFonts w:cs="Arial"/>
          <w:sz w:val="23"/>
          <w:szCs w:val="23"/>
        </w:rPr>
        <w:t>a</w:t>
      </w:r>
      <w:r w:rsidR="00B67C4B" w:rsidRPr="00B55E4E">
        <w:rPr>
          <w:rFonts w:cs="Arial"/>
          <w:sz w:val="23"/>
          <w:szCs w:val="23"/>
        </w:rPr>
        <w:t xml:space="preserve"> d</w:t>
      </w:r>
      <w:r w:rsidR="00EC31C9" w:rsidRPr="00B55E4E">
        <w:rPr>
          <w:rFonts w:cs="Arial"/>
          <w:sz w:val="23"/>
          <w:szCs w:val="23"/>
        </w:rPr>
        <w:t>o</w:t>
      </w:r>
      <w:r w:rsidR="00EA2D5B" w:rsidRPr="00B55E4E">
        <w:rPr>
          <w:rFonts w:cs="Arial"/>
          <w:sz w:val="23"/>
          <w:szCs w:val="23"/>
        </w:rPr>
        <w:t>ña</w:t>
      </w:r>
      <w:r w:rsidR="0006150C" w:rsidRPr="00B55E4E">
        <w:rPr>
          <w:rFonts w:cs="Arial"/>
          <w:sz w:val="23"/>
          <w:szCs w:val="23"/>
        </w:rPr>
        <w:t xml:space="preserve"> </w:t>
      </w:r>
      <w:r w:rsidR="001A1B4A" w:rsidRPr="00B55E4E">
        <w:rPr>
          <w:rFonts w:cs="Arial"/>
          <w:sz w:val="23"/>
          <w:szCs w:val="23"/>
        </w:rPr>
        <w:t>M</w:t>
      </w:r>
      <w:r w:rsidR="0003307A" w:rsidRPr="00B55E4E">
        <w:rPr>
          <w:rFonts w:cs="Arial"/>
          <w:sz w:val="23"/>
          <w:szCs w:val="23"/>
        </w:rPr>
        <w:t>aribel García Malo</w:t>
      </w:r>
      <w:r w:rsidR="0006150C" w:rsidRPr="00B55E4E">
        <w:rPr>
          <w:rFonts w:cs="Arial"/>
          <w:sz w:val="23"/>
          <w:szCs w:val="23"/>
        </w:rPr>
        <w:t>, adscrit</w:t>
      </w:r>
      <w:r w:rsidR="00EA2D5B" w:rsidRPr="00B55E4E">
        <w:rPr>
          <w:rFonts w:cs="Arial"/>
          <w:sz w:val="23"/>
          <w:szCs w:val="23"/>
        </w:rPr>
        <w:t>a</w:t>
      </w:r>
      <w:r w:rsidR="0006150C" w:rsidRPr="00B55E4E">
        <w:rPr>
          <w:rFonts w:cs="Arial"/>
          <w:sz w:val="23"/>
          <w:szCs w:val="23"/>
        </w:rPr>
        <w:t xml:space="preserve"> al Grupo </w:t>
      </w:r>
      <w:r w:rsidR="00B67C4B" w:rsidRPr="00B55E4E">
        <w:rPr>
          <w:rFonts w:cs="Arial"/>
          <w:sz w:val="23"/>
          <w:szCs w:val="23"/>
        </w:rPr>
        <w:t>P</w:t>
      </w:r>
      <w:r w:rsidR="0006150C" w:rsidRPr="00B55E4E">
        <w:rPr>
          <w:rFonts w:cs="Arial"/>
          <w:sz w:val="23"/>
          <w:szCs w:val="23"/>
        </w:rPr>
        <w:t xml:space="preserve">arlamentario </w:t>
      </w:r>
      <w:r w:rsidR="001A1B4A" w:rsidRPr="00B55E4E">
        <w:rPr>
          <w:rFonts w:cs="Arial"/>
          <w:sz w:val="23"/>
          <w:szCs w:val="23"/>
        </w:rPr>
        <w:t>Navarra Suma</w:t>
      </w:r>
      <w:r w:rsidR="0006150C" w:rsidRPr="00B55E4E">
        <w:rPr>
          <w:rFonts w:cs="Arial"/>
          <w:sz w:val="23"/>
          <w:szCs w:val="23"/>
        </w:rPr>
        <w:t xml:space="preserve">, </w:t>
      </w:r>
      <w:r w:rsidR="006A2208" w:rsidRPr="00B55E4E">
        <w:rPr>
          <w:rFonts w:cs="Arial"/>
          <w:sz w:val="23"/>
          <w:szCs w:val="23"/>
        </w:rPr>
        <w:t>sobre las modificaciones presupuestarias de la partida denominada “COVID 19 Ayudas equilibrio financiero Centros Especiales de Empleo”</w:t>
      </w:r>
      <w:r w:rsidR="00680A29" w:rsidRPr="00B55E4E">
        <w:rPr>
          <w:rFonts w:cs="Arial"/>
          <w:sz w:val="23"/>
          <w:szCs w:val="23"/>
        </w:rPr>
        <w:t xml:space="preserve"> </w:t>
      </w:r>
      <w:r w:rsidR="006566C9" w:rsidRPr="00B55E4E">
        <w:rPr>
          <w:rFonts w:cs="Arial"/>
          <w:sz w:val="23"/>
          <w:szCs w:val="23"/>
        </w:rPr>
        <w:t>(10</w:t>
      </w:r>
      <w:r w:rsidR="00560F7E" w:rsidRPr="00B55E4E">
        <w:rPr>
          <w:rFonts w:cs="Arial"/>
          <w:sz w:val="23"/>
          <w:szCs w:val="23"/>
        </w:rPr>
        <w:t>-2</w:t>
      </w:r>
      <w:r w:rsidR="005C5315" w:rsidRPr="00B55E4E">
        <w:rPr>
          <w:rFonts w:cs="Arial"/>
          <w:sz w:val="23"/>
          <w:szCs w:val="23"/>
        </w:rPr>
        <w:t>1</w:t>
      </w:r>
      <w:r w:rsidR="00BF65B2" w:rsidRPr="00B55E4E">
        <w:rPr>
          <w:rFonts w:cs="Arial"/>
          <w:sz w:val="23"/>
          <w:szCs w:val="23"/>
        </w:rPr>
        <w:t>/PE</w:t>
      </w:r>
      <w:r w:rsidR="004412AA" w:rsidRPr="00B55E4E">
        <w:rPr>
          <w:rFonts w:cs="Arial"/>
          <w:sz w:val="23"/>
          <w:szCs w:val="23"/>
        </w:rPr>
        <w:t>S</w:t>
      </w:r>
      <w:r w:rsidR="00BF65B2" w:rsidRPr="00B55E4E">
        <w:rPr>
          <w:rFonts w:cs="Arial"/>
          <w:sz w:val="23"/>
          <w:szCs w:val="23"/>
        </w:rPr>
        <w:t>-00</w:t>
      </w:r>
      <w:r w:rsidR="000D5AF8" w:rsidRPr="00B55E4E">
        <w:rPr>
          <w:rFonts w:cs="Arial"/>
          <w:sz w:val="23"/>
          <w:szCs w:val="23"/>
        </w:rPr>
        <w:t>34</w:t>
      </w:r>
      <w:r w:rsidR="006A2208" w:rsidRPr="00B55E4E">
        <w:rPr>
          <w:rFonts w:cs="Arial"/>
          <w:sz w:val="23"/>
          <w:szCs w:val="23"/>
        </w:rPr>
        <w:t>6</w:t>
      </w:r>
      <w:r w:rsidR="00865890" w:rsidRPr="00B55E4E">
        <w:rPr>
          <w:rFonts w:cs="Arial"/>
          <w:sz w:val="23"/>
          <w:szCs w:val="23"/>
        </w:rPr>
        <w:t>)</w:t>
      </w:r>
      <w:r w:rsidR="0006150C" w:rsidRPr="00B55E4E">
        <w:rPr>
          <w:rFonts w:cs="Arial"/>
          <w:sz w:val="23"/>
          <w:szCs w:val="23"/>
        </w:rPr>
        <w:t xml:space="preserve">, </w:t>
      </w:r>
      <w:r w:rsidR="00CB3E16" w:rsidRPr="00B55E4E">
        <w:rPr>
          <w:rFonts w:cs="Arial"/>
          <w:sz w:val="23"/>
          <w:szCs w:val="23"/>
        </w:rPr>
        <w:t>tiene el honor de informarle lo siguiente</w:t>
      </w:r>
      <w:r w:rsidR="00EC3319" w:rsidRPr="00B55E4E">
        <w:rPr>
          <w:rFonts w:cs="Arial"/>
          <w:sz w:val="23"/>
          <w:szCs w:val="23"/>
        </w:rPr>
        <w:t>:</w:t>
      </w:r>
    </w:p>
    <w:p w14:paraId="36EDF10A" w14:textId="77777777" w:rsidR="008A3DFB" w:rsidRDefault="006A2208" w:rsidP="000D5AF8">
      <w:pPr>
        <w:rPr>
          <w:rFonts w:cs="Arial"/>
          <w:sz w:val="23"/>
          <w:szCs w:val="23"/>
        </w:rPr>
      </w:pPr>
      <w:r w:rsidRPr="00B55E4E">
        <w:rPr>
          <w:rFonts w:cs="Arial"/>
          <w:sz w:val="23"/>
          <w:szCs w:val="23"/>
        </w:rPr>
        <w:t>En mayo de 2021 se creó la partida presupuestaria 950001 96100 4709 241116 denominada “COVID-19 Ayudas a Centros Especiales de Empleo”, y se dotó con el crédito disponible (700.000 €) en la partida 950001 96100 4709 241113 “COVID-19 Ayudas equilibrio financiero Centros Especiales de Empleo”. La justificación de la creación de la partida, y su dotación, fue que la denominación anterior limitaba las ayuda a estos Centros a supuestos de desequilibrios financieros, pero se vio la necesidad no sólo de sufragar resultados económicos negativos de estos Centros sino también un porcentaje de los costes salariales de los puestos de trabajo de personas con discapacidad en estas entidades durante la crisis sanitaria siempre que la persona no hubiera estado en ERTE. Por esta razón se tramitó este expediente de modificación presupuestaria, y posteriormente se aprobó la Resolución 2640E/2021, de 5 de julio, de la Directora Gerente del Servicio Navarro de Empleo-Nafar Lansare, con la convocatoria de las subvenciones para contribuir a la viabilidad de los Centros Especiales de Empleo, que incluye las dos actuaciones referidas.</w:t>
      </w:r>
    </w:p>
    <w:p w14:paraId="7E15A7C6" w14:textId="7BC334B0" w:rsidR="0006150C" w:rsidRPr="00B55E4E" w:rsidRDefault="0006150C" w:rsidP="00CA544A">
      <w:pPr>
        <w:spacing w:after="120"/>
        <w:rPr>
          <w:rFonts w:cs="Arial"/>
          <w:sz w:val="23"/>
          <w:szCs w:val="23"/>
        </w:rPr>
      </w:pPr>
      <w:r w:rsidRPr="00B55E4E">
        <w:rPr>
          <w:rFonts w:cs="Arial"/>
          <w:sz w:val="23"/>
          <w:szCs w:val="23"/>
        </w:rPr>
        <w:t>Es cuanto tengo el honor de informar en cumplimiento del artículo 1</w:t>
      </w:r>
      <w:r w:rsidR="008D403D" w:rsidRPr="00B55E4E">
        <w:rPr>
          <w:rFonts w:cs="Arial"/>
          <w:sz w:val="23"/>
          <w:szCs w:val="23"/>
        </w:rPr>
        <w:t>9</w:t>
      </w:r>
      <w:r w:rsidRPr="00B55E4E">
        <w:rPr>
          <w:rFonts w:cs="Arial"/>
          <w:sz w:val="23"/>
          <w:szCs w:val="23"/>
        </w:rPr>
        <w:t>4 del Reglamento del Parlamento de Navarra.</w:t>
      </w:r>
    </w:p>
    <w:p w14:paraId="1FD25B8E" w14:textId="77777777" w:rsidR="0006150C" w:rsidRPr="00B55E4E" w:rsidRDefault="0006150C" w:rsidP="00CA544A">
      <w:pPr>
        <w:spacing w:after="120"/>
        <w:jc w:val="center"/>
        <w:outlineLvl w:val="0"/>
        <w:rPr>
          <w:rFonts w:cs="Arial"/>
          <w:sz w:val="23"/>
          <w:szCs w:val="23"/>
        </w:rPr>
      </w:pPr>
      <w:r w:rsidRPr="00B55E4E">
        <w:rPr>
          <w:rFonts w:cs="Arial"/>
          <w:sz w:val="23"/>
          <w:szCs w:val="23"/>
        </w:rPr>
        <w:t>Pamplona</w:t>
      </w:r>
      <w:r w:rsidR="00CD748E" w:rsidRPr="00B55E4E">
        <w:rPr>
          <w:rFonts w:cs="Arial"/>
          <w:sz w:val="23"/>
          <w:szCs w:val="23"/>
        </w:rPr>
        <w:t>-Iruña</w:t>
      </w:r>
      <w:r w:rsidRPr="00B55E4E">
        <w:rPr>
          <w:rFonts w:cs="Arial"/>
          <w:sz w:val="23"/>
          <w:szCs w:val="23"/>
        </w:rPr>
        <w:t xml:space="preserve">, </w:t>
      </w:r>
      <w:r w:rsidR="00C74118" w:rsidRPr="00B55E4E">
        <w:rPr>
          <w:rFonts w:cs="Arial"/>
          <w:sz w:val="23"/>
          <w:szCs w:val="23"/>
        </w:rPr>
        <w:t>22 de noviembre</w:t>
      </w:r>
      <w:r w:rsidR="00AA6EA2" w:rsidRPr="00B55E4E">
        <w:rPr>
          <w:rFonts w:cs="Arial"/>
          <w:sz w:val="23"/>
          <w:szCs w:val="23"/>
        </w:rPr>
        <w:t xml:space="preserve"> de 20</w:t>
      </w:r>
      <w:r w:rsidR="003960F4" w:rsidRPr="00B55E4E">
        <w:rPr>
          <w:rFonts w:cs="Arial"/>
          <w:sz w:val="23"/>
          <w:szCs w:val="23"/>
        </w:rPr>
        <w:t>2</w:t>
      </w:r>
      <w:r w:rsidR="005C5315" w:rsidRPr="00B55E4E">
        <w:rPr>
          <w:rFonts w:cs="Arial"/>
          <w:sz w:val="23"/>
          <w:szCs w:val="23"/>
        </w:rPr>
        <w:t>1</w:t>
      </w:r>
      <w:r w:rsidRPr="00B55E4E">
        <w:rPr>
          <w:rFonts w:cs="Arial"/>
          <w:sz w:val="23"/>
          <w:szCs w:val="23"/>
        </w:rPr>
        <w:t>.</w:t>
      </w:r>
    </w:p>
    <w:p w14:paraId="27D4BAD3" w14:textId="0570C225" w:rsidR="008A3DFB" w:rsidRPr="008A3DFB" w:rsidRDefault="00CD4DF7" w:rsidP="008A3DFB">
      <w:pPr>
        <w:spacing w:after="120"/>
        <w:jc w:val="center"/>
        <w:rPr>
          <w:rFonts w:cs="Arial"/>
          <w:sz w:val="23"/>
          <w:szCs w:val="23"/>
        </w:rPr>
      </w:pPr>
      <w:r w:rsidRPr="00B55E4E">
        <w:rPr>
          <w:rFonts w:cs="Arial"/>
          <w:sz w:val="23"/>
          <w:szCs w:val="23"/>
        </w:rPr>
        <w:t>La</w:t>
      </w:r>
      <w:r w:rsidR="00D45F8B" w:rsidRPr="00B55E4E">
        <w:rPr>
          <w:rFonts w:cs="Arial"/>
          <w:sz w:val="23"/>
          <w:szCs w:val="23"/>
        </w:rPr>
        <w:t xml:space="preserve"> </w:t>
      </w:r>
      <w:r w:rsidR="00F15BE5" w:rsidRPr="00B55E4E">
        <w:rPr>
          <w:rFonts w:cs="Arial"/>
          <w:sz w:val="23"/>
          <w:szCs w:val="23"/>
        </w:rPr>
        <w:t>Consejer</w:t>
      </w:r>
      <w:r w:rsidRPr="00B55E4E">
        <w:rPr>
          <w:rFonts w:cs="Arial"/>
          <w:sz w:val="23"/>
          <w:szCs w:val="23"/>
        </w:rPr>
        <w:t>a</w:t>
      </w:r>
      <w:r w:rsidR="00D45F8B" w:rsidRPr="00B55E4E">
        <w:rPr>
          <w:rFonts w:cs="Arial"/>
          <w:sz w:val="23"/>
          <w:szCs w:val="23"/>
        </w:rPr>
        <w:t xml:space="preserve"> de Derechos Sociales</w:t>
      </w:r>
      <w:r w:rsidR="008A3DFB">
        <w:rPr>
          <w:rFonts w:cs="Arial"/>
          <w:sz w:val="23"/>
          <w:szCs w:val="23"/>
        </w:rPr>
        <w:t xml:space="preserve">: </w:t>
      </w:r>
      <w:r w:rsidRPr="00B55E4E">
        <w:rPr>
          <w:rFonts w:cs="Arial"/>
          <w:sz w:val="23"/>
          <w:szCs w:val="23"/>
        </w:rPr>
        <w:t>María Carmen Maeztu Villafranca</w:t>
      </w:r>
    </w:p>
    <w:sectPr w:rsidR="008A3DFB" w:rsidRPr="008A3DFB" w:rsidSect="00801B66">
      <w:footerReference w:type="even" r:id="rId7"/>
      <w:footerReference w:type="default" r:id="rId8"/>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A40D" w14:textId="77777777" w:rsidR="00FB2940" w:rsidRDefault="00FB2940">
      <w:r>
        <w:separator/>
      </w:r>
    </w:p>
  </w:endnote>
  <w:endnote w:type="continuationSeparator" w:id="0">
    <w:p w14:paraId="4DB9A124" w14:textId="77777777" w:rsidR="00FB2940" w:rsidRDefault="00FB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37F7" w14:textId="77777777"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B55E4E">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B55E4E">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sidR="000D5AF8">
      <w:rPr>
        <w:rFonts w:cs="Arial"/>
        <w:sz w:val="20"/>
        <w:szCs w:val="20"/>
      </w:rPr>
      <w:t>34</w:t>
    </w:r>
    <w:r w:rsidR="006A2208">
      <w:rPr>
        <w:rFonts w:cs="Arial"/>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AF5F" w14:textId="21900399"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E0BD7" w14:textId="77777777" w:rsidR="00FB2940" w:rsidRDefault="00FB2940">
      <w:r>
        <w:separator/>
      </w:r>
    </w:p>
  </w:footnote>
  <w:footnote w:type="continuationSeparator" w:id="0">
    <w:p w14:paraId="3D390BDE" w14:textId="77777777" w:rsidR="00FB2940" w:rsidRDefault="00FB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17796"/>
    <w:multiLevelType w:val="hybridMultilevel"/>
    <w:tmpl w:val="0FB4B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2F0284"/>
    <w:multiLevelType w:val="hybridMultilevel"/>
    <w:tmpl w:val="EB5002D8"/>
    <w:lvl w:ilvl="0" w:tplc="B41645EC">
      <w:start w:val="1"/>
      <w:numFmt w:val="bullet"/>
      <w:lvlText w:val="•"/>
      <w:lvlJc w:val="left"/>
      <w:pPr>
        <w:ind w:left="705" w:hanging="705"/>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4"/>
  </w:num>
  <w:num w:numId="4">
    <w:abstractNumId w:val="9"/>
  </w:num>
  <w:num w:numId="5">
    <w:abstractNumId w:val="8"/>
  </w:num>
  <w:num w:numId="6">
    <w:abstractNumId w:val="2"/>
  </w:num>
  <w:num w:numId="7">
    <w:abstractNumId w:val="3"/>
  </w:num>
  <w:num w:numId="8">
    <w:abstractNumId w:val="6"/>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50C"/>
    <w:rsid w:val="0003307A"/>
    <w:rsid w:val="00044BB4"/>
    <w:rsid w:val="00052058"/>
    <w:rsid w:val="00054FFC"/>
    <w:rsid w:val="0006150C"/>
    <w:rsid w:val="00063E9E"/>
    <w:rsid w:val="00065565"/>
    <w:rsid w:val="00081EBB"/>
    <w:rsid w:val="000D5AF8"/>
    <w:rsid w:val="001068E7"/>
    <w:rsid w:val="001207D5"/>
    <w:rsid w:val="0015056C"/>
    <w:rsid w:val="00194A38"/>
    <w:rsid w:val="0019679B"/>
    <w:rsid w:val="001A1B4A"/>
    <w:rsid w:val="001D2F3E"/>
    <w:rsid w:val="001D6EBA"/>
    <w:rsid w:val="00225C7D"/>
    <w:rsid w:val="00241092"/>
    <w:rsid w:val="00252442"/>
    <w:rsid w:val="00332E76"/>
    <w:rsid w:val="003575FF"/>
    <w:rsid w:val="00360CD5"/>
    <w:rsid w:val="003770D5"/>
    <w:rsid w:val="003860DD"/>
    <w:rsid w:val="003926A4"/>
    <w:rsid w:val="00394EE0"/>
    <w:rsid w:val="003960F4"/>
    <w:rsid w:val="003B62F5"/>
    <w:rsid w:val="003E7CAB"/>
    <w:rsid w:val="00403A3C"/>
    <w:rsid w:val="004376AA"/>
    <w:rsid w:val="004412AA"/>
    <w:rsid w:val="00462A9A"/>
    <w:rsid w:val="00493BB2"/>
    <w:rsid w:val="004D3ACF"/>
    <w:rsid w:val="004E53CE"/>
    <w:rsid w:val="005104F9"/>
    <w:rsid w:val="00532002"/>
    <w:rsid w:val="0055627E"/>
    <w:rsid w:val="0056046D"/>
    <w:rsid w:val="00560F7E"/>
    <w:rsid w:val="0058384E"/>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80A29"/>
    <w:rsid w:val="0068120C"/>
    <w:rsid w:val="006A2208"/>
    <w:rsid w:val="006E6321"/>
    <w:rsid w:val="006F2E41"/>
    <w:rsid w:val="007008C6"/>
    <w:rsid w:val="007130CC"/>
    <w:rsid w:val="0072343A"/>
    <w:rsid w:val="007477D1"/>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3DFB"/>
    <w:rsid w:val="008A7332"/>
    <w:rsid w:val="008B7359"/>
    <w:rsid w:val="008D403D"/>
    <w:rsid w:val="008F0A77"/>
    <w:rsid w:val="00947906"/>
    <w:rsid w:val="00970F18"/>
    <w:rsid w:val="00980A6E"/>
    <w:rsid w:val="009A245D"/>
    <w:rsid w:val="009C1765"/>
    <w:rsid w:val="009D7AC7"/>
    <w:rsid w:val="009F57C2"/>
    <w:rsid w:val="00A00F30"/>
    <w:rsid w:val="00A159EF"/>
    <w:rsid w:val="00A90748"/>
    <w:rsid w:val="00AA3582"/>
    <w:rsid w:val="00AA6EA2"/>
    <w:rsid w:val="00AB306A"/>
    <w:rsid w:val="00AF1536"/>
    <w:rsid w:val="00B123A0"/>
    <w:rsid w:val="00B55E4E"/>
    <w:rsid w:val="00B6563A"/>
    <w:rsid w:val="00B67C4B"/>
    <w:rsid w:val="00B81FCE"/>
    <w:rsid w:val="00BF65B2"/>
    <w:rsid w:val="00C01B8F"/>
    <w:rsid w:val="00C069DD"/>
    <w:rsid w:val="00C361C3"/>
    <w:rsid w:val="00C46301"/>
    <w:rsid w:val="00C517F4"/>
    <w:rsid w:val="00C703AD"/>
    <w:rsid w:val="00C70D9F"/>
    <w:rsid w:val="00C74118"/>
    <w:rsid w:val="00C8667E"/>
    <w:rsid w:val="00CA544A"/>
    <w:rsid w:val="00CB0E0F"/>
    <w:rsid w:val="00CB1CBC"/>
    <w:rsid w:val="00CB3E16"/>
    <w:rsid w:val="00CC0679"/>
    <w:rsid w:val="00CD4DF7"/>
    <w:rsid w:val="00CD748E"/>
    <w:rsid w:val="00CD7DE9"/>
    <w:rsid w:val="00CE4740"/>
    <w:rsid w:val="00CE5F5F"/>
    <w:rsid w:val="00CF18FD"/>
    <w:rsid w:val="00D16EAB"/>
    <w:rsid w:val="00D2220A"/>
    <w:rsid w:val="00D2483A"/>
    <w:rsid w:val="00D45F8B"/>
    <w:rsid w:val="00D55513"/>
    <w:rsid w:val="00DB33CE"/>
    <w:rsid w:val="00DC2615"/>
    <w:rsid w:val="00DD289C"/>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0A9"/>
    <w:rsid w:val="00FA6849"/>
    <w:rsid w:val="00FB2940"/>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D10FC0"/>
  <w15:chartTrackingRefBased/>
  <w15:docId w15:val="{62D1B93E-AEDC-45B2-BF04-A1824B5D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5104F9"/>
    <w:pPr>
      <w:spacing w:line="240" w:lineRule="auto"/>
    </w:pPr>
    <w:rPr>
      <w:rFonts w:ascii="Segoe UI" w:hAnsi="Segoe UI" w:cs="Segoe UI"/>
      <w:sz w:val="18"/>
      <w:szCs w:val="18"/>
    </w:rPr>
  </w:style>
  <w:style w:type="character" w:customStyle="1" w:styleId="TextodegloboCar">
    <w:name w:val="Texto de globo Car"/>
    <w:link w:val="Textodeglobo"/>
    <w:rsid w:val="00510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subject/>
  <dc:creator>X040804</dc:creator>
  <cp:keywords/>
  <cp:lastModifiedBy>Aranaz, Carlota</cp:lastModifiedBy>
  <cp:revision>3</cp:revision>
  <cp:lastPrinted>2021-11-22T09:27:00Z</cp:lastPrinted>
  <dcterms:created xsi:type="dcterms:W3CDTF">2021-12-17T10:26:00Z</dcterms:created>
  <dcterms:modified xsi:type="dcterms:W3CDTF">2021-12-17T10:27:00Z</dcterms:modified>
</cp:coreProperties>
</file>