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febrero de 2022, la Ponencia constituida en el seno del Parlamento de Navarra para desarrollar el Fuero Nuevo ha adoptado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para la conclusión de los trabajos de la Ponencia </w:t>
      </w:r>
      <w:r>
        <w:rPr>
          <w:rStyle w:val="1"/>
          <w:b w:val="true"/>
        </w:rPr>
        <w:t xml:space="preserve">hasta el día 15 de enero de 2023.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