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Parlamentuan Nafarroako Foru Berria garatzeko eratutako ponentziak, 2022ko otsailaren 10ean egindako bileran honako erabaki hauek hartu zituen: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Ponentziaren lanak bukatzeko epea </w:t>
      </w:r>
      <w:r>
        <w:rPr>
          <w:rStyle w:val="1"/>
          <w:b w:val="true"/>
        </w:rPr>
        <w:t xml:space="preserve">2023ko urtarrilaren 15era</w:t>
      </w:r>
      <w:r>
        <w:rPr>
          <w:rStyle w:val="1"/>
        </w:rPr>
        <w:t xml:space="preserve"> 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