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6F20" w14:textId="77777777" w:rsidR="00025581" w:rsidRPr="00025581" w:rsidRDefault="00025581" w:rsidP="00025581">
      <w:r w:rsidRPr="00025581">
        <w:t>En cumplimiento de lo dispuesto en el artículo 130 del Reglamento de la Cámara, se ordena la publicación en el Boletín Oficial del Parlamento de Navarra de las enmiendas presentadas al proyecto de Ley Foral de modificación de la Ley Foral 11/2000, de 16 de noviembre, de Sanidad Animal de Navarra, publicado en el Boletín Oficial de la Cámara número 2 de 14 de enero de 2022.</w:t>
      </w:r>
    </w:p>
    <w:p w14:paraId="0FA706C7" w14:textId="77777777" w:rsidR="00025581" w:rsidRPr="00025581" w:rsidRDefault="00025581" w:rsidP="00025581">
      <w:r w:rsidRPr="00025581">
        <w:t>Pamplona, 15 de febrero de 2022</w:t>
      </w:r>
    </w:p>
    <w:p w14:paraId="7C5017E3" w14:textId="15BBC65B" w:rsidR="00025581" w:rsidRDefault="00025581" w:rsidP="00025581">
      <w:r w:rsidRPr="00025581">
        <w:t xml:space="preserve">El </w:t>
      </w:r>
      <w:proofErr w:type="gramStart"/>
      <w:r w:rsidRPr="00025581">
        <w:t>Presidente</w:t>
      </w:r>
      <w:proofErr w:type="gramEnd"/>
      <w:r w:rsidRPr="00025581">
        <w:t>: Unai Hualde Iglesias</w:t>
      </w:r>
    </w:p>
    <w:p w14:paraId="0A20B5AE" w14:textId="084FE6A6" w:rsidR="009F0284" w:rsidRPr="00883E05" w:rsidRDefault="00D94F61" w:rsidP="00D94F61">
      <w:pPr>
        <w:pStyle w:val="Ttulo1"/>
        <w:rPr>
          <w:rFonts w:ascii="Helvetica LT Std" w:hAnsi="Helvetica LT Std"/>
        </w:rPr>
      </w:pPr>
      <w:r w:rsidRPr="00883E05">
        <w:rPr>
          <w:rFonts w:ascii="Helvetica LT Std" w:hAnsi="Helvetica LT Std"/>
        </w:rPr>
        <w:t>Enmienda núm.</w:t>
      </w:r>
      <w:r w:rsidR="007D2B7B">
        <w:rPr>
          <w:rFonts w:ascii="Helvetica LT Std" w:hAnsi="Helvetica LT Std"/>
        </w:rPr>
        <w:t xml:space="preserve"> </w:t>
      </w:r>
      <w:r w:rsidRPr="00883E05">
        <w:rPr>
          <w:rFonts w:ascii="Helvetica LT Std" w:hAnsi="Helvetica LT Std"/>
        </w:rPr>
        <w:t>1</w:t>
      </w:r>
    </w:p>
    <w:p w14:paraId="2A5C6998" w14:textId="77777777" w:rsidR="00025581" w:rsidRPr="00025581" w:rsidRDefault="00025581" w:rsidP="009F0284">
      <w:pPr>
        <w:rPr>
          <w:rFonts w:ascii="Helvetica LT Std" w:hAnsi="Helvetica LT Std"/>
          <w:b/>
        </w:rPr>
      </w:pPr>
      <w:r w:rsidRPr="00025581">
        <w:rPr>
          <w:rFonts w:ascii="Helvetica LT Std" w:hAnsi="Helvetica LT Std"/>
          <w:b/>
        </w:rPr>
        <w:t xml:space="preserve">Formulada por el </w:t>
      </w:r>
    </w:p>
    <w:p w14:paraId="6F05B6B1" w14:textId="364BBC05" w:rsidR="00D94F61" w:rsidRPr="00883E05" w:rsidRDefault="00025581" w:rsidP="009F0284">
      <w:pPr>
        <w:rPr>
          <w:rFonts w:ascii="Helvetica LT Std" w:hAnsi="Helvetica LT Std"/>
        </w:rPr>
      </w:pPr>
      <w:r w:rsidRPr="00025581">
        <w:rPr>
          <w:rFonts w:ascii="Helvetica LT Std" w:hAnsi="Helvetica LT Std"/>
          <w:b/>
        </w:rPr>
        <w:t>G.P. EH Bildu Nafarroa</w:t>
      </w:r>
    </w:p>
    <w:p w14:paraId="59C34E06" w14:textId="1813B5FB" w:rsidR="009F0284" w:rsidRPr="00883E05" w:rsidRDefault="009F0284" w:rsidP="009F0284">
      <w:pPr>
        <w:rPr>
          <w:rFonts w:ascii="Helvetica LT Std" w:hAnsi="Helvetica LT Std"/>
        </w:rPr>
      </w:pPr>
      <w:r w:rsidRPr="00883E05">
        <w:rPr>
          <w:rFonts w:ascii="Helvetica LT Std" w:hAnsi="Helvetica LT Std"/>
        </w:rPr>
        <w:t xml:space="preserve">Enmienda de modificación del artículo </w:t>
      </w:r>
      <w:r w:rsidR="00D94F61" w:rsidRPr="00883E05">
        <w:rPr>
          <w:rFonts w:ascii="Helvetica LT Std" w:hAnsi="Helvetica LT Std"/>
        </w:rPr>
        <w:t>único</w:t>
      </w:r>
      <w:r w:rsidRPr="00883E05">
        <w:rPr>
          <w:rFonts w:ascii="Helvetica LT Std" w:hAnsi="Helvetica LT Std"/>
        </w:rPr>
        <w:t xml:space="preserve">, apartado </w:t>
      </w:r>
      <w:r w:rsidR="00D94F61" w:rsidRPr="00883E05">
        <w:rPr>
          <w:rFonts w:ascii="Helvetica LT Std" w:hAnsi="Helvetica LT Std"/>
        </w:rPr>
        <w:t>uno</w:t>
      </w:r>
      <w:r w:rsidRPr="00883E05">
        <w:rPr>
          <w:rFonts w:ascii="Helvetica LT Std" w:hAnsi="Helvetica LT Std"/>
        </w:rPr>
        <w:t>, rúbrica del artículo 28</w:t>
      </w:r>
      <w:r w:rsidR="007E1F68" w:rsidRPr="00883E05">
        <w:rPr>
          <w:rFonts w:ascii="Helvetica LT Std" w:hAnsi="Helvetica LT Std"/>
        </w:rPr>
        <w:t>,</w:t>
      </w:r>
      <w:r w:rsidRPr="00883E05">
        <w:rPr>
          <w:rFonts w:ascii="Helvetica LT Std" w:hAnsi="Helvetica LT Std"/>
        </w:rPr>
        <w:t xml:space="preserve"> cuya redacción será la siguiente:</w:t>
      </w:r>
    </w:p>
    <w:p w14:paraId="0219F33D" w14:textId="73510C8E" w:rsidR="00D94F61" w:rsidRPr="00883E05" w:rsidRDefault="009F0284" w:rsidP="009F0284">
      <w:pPr>
        <w:rPr>
          <w:rFonts w:ascii="Helvetica LT Std" w:hAnsi="Helvetica LT Std"/>
        </w:rPr>
      </w:pPr>
      <w:r w:rsidRPr="00883E05">
        <w:rPr>
          <w:rFonts w:ascii="Helvetica LT Std" w:hAnsi="Helvetica LT Std"/>
        </w:rPr>
        <w:t>“Art</w:t>
      </w:r>
      <w:r w:rsidR="007E1F68" w:rsidRPr="00883E05">
        <w:rPr>
          <w:rFonts w:ascii="Helvetica LT Std" w:hAnsi="Helvetica LT Std"/>
        </w:rPr>
        <w:t>ículo</w:t>
      </w:r>
      <w:r w:rsidRPr="00883E05">
        <w:rPr>
          <w:rFonts w:ascii="Helvetica LT Std" w:hAnsi="Helvetica LT Std"/>
        </w:rPr>
        <w:t xml:space="preserve"> 28</w:t>
      </w:r>
      <w:r w:rsidR="007E1F68" w:rsidRPr="00883E05">
        <w:rPr>
          <w:rFonts w:ascii="Helvetica LT Std" w:hAnsi="Helvetica LT Std"/>
        </w:rPr>
        <w:t>.</w:t>
      </w:r>
      <w:r w:rsidRPr="00883E05">
        <w:rPr>
          <w:rFonts w:ascii="Helvetica LT Std" w:hAnsi="Helvetica LT Std"/>
        </w:rPr>
        <w:t xml:space="preserve"> Distancia y capacidad productiva máxima</w:t>
      </w:r>
      <w:r w:rsidR="007E1F68" w:rsidRPr="00883E05">
        <w:rPr>
          <w:rFonts w:ascii="Helvetica LT Std" w:hAnsi="Helvetica LT Std"/>
        </w:rPr>
        <w:t>”.</w:t>
      </w:r>
    </w:p>
    <w:p w14:paraId="08C58F5A" w14:textId="0915452C" w:rsidR="009F0284" w:rsidRPr="00883E05" w:rsidRDefault="009F0284" w:rsidP="009F0284">
      <w:pPr>
        <w:rPr>
          <w:rFonts w:ascii="Helvetica LT Std" w:hAnsi="Helvetica LT Std"/>
        </w:rPr>
      </w:pPr>
      <w:r w:rsidRPr="00883E05">
        <w:rPr>
          <w:rFonts w:ascii="Helvetica LT Std" w:hAnsi="Helvetica LT Std"/>
        </w:rPr>
        <w:t>Motivación:</w:t>
      </w:r>
      <w:r w:rsidR="007E1F68" w:rsidRPr="00883E05">
        <w:rPr>
          <w:rFonts w:ascii="Helvetica LT Std" w:hAnsi="Helvetica LT Std"/>
        </w:rPr>
        <w:t xml:space="preserve"> </w:t>
      </w:r>
      <w:r w:rsidRPr="00883E05">
        <w:rPr>
          <w:rFonts w:ascii="Helvetica LT Std" w:hAnsi="Helvetica LT Std"/>
        </w:rPr>
        <w:t>Mejora de la redacción en la rúbrica del artículo 28 al emplear el texto “capacidad productiva máxima”, en lugar de “tamaños máximos”.</w:t>
      </w:r>
    </w:p>
    <w:p w14:paraId="44D4DDDA" w14:textId="7BCBB83E" w:rsidR="007E1F68" w:rsidRPr="00883E05" w:rsidRDefault="009F0284" w:rsidP="007E1F68">
      <w:pPr>
        <w:pStyle w:val="Ttulo1"/>
        <w:rPr>
          <w:rFonts w:ascii="Helvetica LT Std" w:hAnsi="Helvetica LT Std"/>
        </w:rPr>
      </w:pPr>
      <w:r w:rsidRPr="00883E05">
        <w:rPr>
          <w:rFonts w:ascii="Helvetica LT Std" w:hAnsi="Helvetica LT Std"/>
        </w:rPr>
        <w:t xml:space="preserve"> </w:t>
      </w:r>
      <w:r w:rsidR="007E1F68"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2</w:t>
      </w:r>
    </w:p>
    <w:p w14:paraId="3FE1B44D" w14:textId="77777777" w:rsidR="00025581" w:rsidRPr="00025581" w:rsidRDefault="00025581" w:rsidP="009F0284">
      <w:pPr>
        <w:rPr>
          <w:rFonts w:ascii="Helvetica LT Std" w:hAnsi="Helvetica LT Std"/>
          <w:b/>
        </w:rPr>
      </w:pPr>
      <w:r w:rsidRPr="00025581">
        <w:rPr>
          <w:rFonts w:ascii="Helvetica LT Std" w:hAnsi="Helvetica LT Std"/>
          <w:b/>
        </w:rPr>
        <w:t xml:space="preserve">Formulada por el </w:t>
      </w:r>
    </w:p>
    <w:p w14:paraId="58D1A514" w14:textId="50CED6B9" w:rsidR="00D94F61" w:rsidRPr="00883E05" w:rsidRDefault="00025581" w:rsidP="009F0284">
      <w:pPr>
        <w:rPr>
          <w:rFonts w:ascii="Helvetica LT Std" w:hAnsi="Helvetica LT Std"/>
        </w:rPr>
      </w:pPr>
      <w:r w:rsidRPr="00025581">
        <w:rPr>
          <w:rFonts w:ascii="Helvetica LT Std" w:hAnsi="Helvetica LT Std"/>
          <w:b/>
        </w:rPr>
        <w:t>G.P. EH Bildu Nafarroa</w:t>
      </w:r>
    </w:p>
    <w:p w14:paraId="183C5389" w14:textId="71AE8F03" w:rsidR="009F0284" w:rsidRPr="00883E05" w:rsidRDefault="009F0284" w:rsidP="009F0284">
      <w:pPr>
        <w:rPr>
          <w:rFonts w:ascii="Helvetica LT Std" w:hAnsi="Helvetica LT Std"/>
        </w:rPr>
      </w:pPr>
      <w:r w:rsidRPr="00883E05">
        <w:rPr>
          <w:rFonts w:ascii="Helvetica LT Std" w:hAnsi="Helvetica LT Std"/>
        </w:rPr>
        <w:t xml:space="preserve">Enmienda de modificación del artículo </w:t>
      </w:r>
      <w:r w:rsidR="00DA7CED" w:rsidRPr="00883E05">
        <w:rPr>
          <w:rFonts w:ascii="Helvetica LT Std" w:hAnsi="Helvetica LT Std"/>
        </w:rPr>
        <w:t>ú</w:t>
      </w:r>
      <w:r w:rsidRPr="00883E05">
        <w:rPr>
          <w:rFonts w:ascii="Helvetica LT Std" w:hAnsi="Helvetica LT Std"/>
        </w:rPr>
        <w:t xml:space="preserve">nico, apartado </w:t>
      </w:r>
      <w:r w:rsidR="00DA7CED" w:rsidRPr="00883E05">
        <w:rPr>
          <w:rFonts w:ascii="Helvetica LT Std" w:hAnsi="Helvetica LT Std"/>
        </w:rPr>
        <w:t>uno</w:t>
      </w:r>
      <w:r w:rsidRPr="00883E05">
        <w:rPr>
          <w:rFonts w:ascii="Helvetica LT Std" w:hAnsi="Helvetica LT Std"/>
        </w:rPr>
        <w:t>, párrafo 1 del artículo 28</w:t>
      </w:r>
      <w:r w:rsidR="00A70244" w:rsidRPr="00883E05">
        <w:rPr>
          <w:rFonts w:ascii="Helvetica LT Std" w:hAnsi="Helvetica LT Std"/>
        </w:rPr>
        <w:t>,</w:t>
      </w:r>
      <w:r w:rsidRPr="00883E05">
        <w:rPr>
          <w:rFonts w:ascii="Helvetica LT Std" w:hAnsi="Helvetica LT Std"/>
        </w:rPr>
        <w:t xml:space="preserve"> cuya redacción será la siguiente:</w:t>
      </w:r>
    </w:p>
    <w:p w14:paraId="55CA7528" w14:textId="28CF7662" w:rsidR="009F0284" w:rsidRPr="00883E05" w:rsidRDefault="009F0284" w:rsidP="009F0284">
      <w:pPr>
        <w:rPr>
          <w:rFonts w:ascii="Helvetica LT Std" w:hAnsi="Helvetica LT Std"/>
        </w:rPr>
      </w:pPr>
      <w:r w:rsidRPr="00883E05">
        <w:rPr>
          <w:rFonts w:ascii="Helvetica LT Std" w:hAnsi="Helvetica LT Std"/>
        </w:rPr>
        <w:t>“1.</w:t>
      </w:r>
      <w:r w:rsidR="00DA7CED" w:rsidRPr="00883E05">
        <w:rPr>
          <w:rFonts w:ascii="Helvetica LT Std" w:hAnsi="Helvetica LT Std"/>
        </w:rPr>
        <w:t xml:space="preserve"> </w:t>
      </w:r>
      <w:r w:rsidRPr="00883E05">
        <w:rPr>
          <w:rFonts w:ascii="Helvetica LT Std" w:hAnsi="Helvetica LT Std"/>
        </w:rPr>
        <w:t>Las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capacidad productiva máxima, tamaño de explotación, tipo de explotación, carácter intensivo o extensivo de la explotación y riesgo epidemiológico.</w:t>
      </w:r>
    </w:p>
    <w:p w14:paraId="6AA03879" w14:textId="3D2AB409" w:rsidR="009F0284" w:rsidRPr="00883E05" w:rsidRDefault="009F0284" w:rsidP="009F0284">
      <w:pPr>
        <w:rPr>
          <w:rFonts w:ascii="Helvetica LT Std" w:hAnsi="Helvetica LT Std"/>
        </w:rPr>
      </w:pPr>
      <w:r w:rsidRPr="00883E05">
        <w:rPr>
          <w:rFonts w:ascii="Helvetica LT Std" w:hAnsi="Helvetica LT Std"/>
        </w:rPr>
        <w:t>Motivación:</w:t>
      </w:r>
      <w:r w:rsidR="00A70244" w:rsidRPr="00883E05">
        <w:rPr>
          <w:rFonts w:ascii="Helvetica LT Std" w:hAnsi="Helvetica LT Std"/>
        </w:rPr>
        <w:t xml:space="preserve"> </w:t>
      </w:r>
      <w:r w:rsidRPr="00883E05">
        <w:rPr>
          <w:rFonts w:ascii="Helvetica LT Std" w:hAnsi="Helvetica LT Std"/>
        </w:rPr>
        <w:t>Mejora de la redacción en la rúbrica del artículo 28 modificando algunos términos e incluyendo también el carácter intensivo o extensivo de la explotación como criterio para la determinación mediante reglamento de las distancias que deben de mantener entre sí las explotaciones ganaderas.</w:t>
      </w:r>
    </w:p>
    <w:p w14:paraId="4C6D179F" w14:textId="51680BF2" w:rsidR="00D94F61" w:rsidRPr="00883E05" w:rsidRDefault="009F0284" w:rsidP="00D94F61">
      <w:pPr>
        <w:pStyle w:val="Ttulo1"/>
        <w:rPr>
          <w:rFonts w:ascii="Helvetica LT Std" w:hAnsi="Helvetica LT Std"/>
        </w:rPr>
      </w:pPr>
      <w:r w:rsidRPr="00883E05">
        <w:rPr>
          <w:rFonts w:ascii="Helvetica LT Std" w:hAnsi="Helvetica LT Std"/>
        </w:rPr>
        <w:t xml:space="preserve"> </w:t>
      </w:r>
      <w:r w:rsidR="00D94F61"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3</w:t>
      </w:r>
    </w:p>
    <w:p w14:paraId="4EA04F6D" w14:textId="77777777" w:rsidR="00025581" w:rsidRPr="00025581" w:rsidRDefault="00025581" w:rsidP="00D94F61">
      <w:pPr>
        <w:rPr>
          <w:rFonts w:ascii="Helvetica LT Std" w:hAnsi="Helvetica LT Std"/>
          <w:b/>
        </w:rPr>
      </w:pPr>
      <w:r w:rsidRPr="00025581">
        <w:rPr>
          <w:rFonts w:ascii="Helvetica LT Std" w:hAnsi="Helvetica LT Std"/>
          <w:b/>
        </w:rPr>
        <w:t xml:space="preserve">Formulada por el </w:t>
      </w:r>
    </w:p>
    <w:p w14:paraId="462ED17C" w14:textId="7713FB03" w:rsidR="00DA7CED" w:rsidRPr="00883E05" w:rsidRDefault="00025581" w:rsidP="00D94F61">
      <w:pPr>
        <w:rPr>
          <w:rFonts w:ascii="Helvetica LT Std" w:hAnsi="Helvetica LT Std"/>
        </w:rPr>
      </w:pPr>
      <w:r w:rsidRPr="00025581">
        <w:rPr>
          <w:rFonts w:ascii="Helvetica LT Std" w:hAnsi="Helvetica LT Std"/>
          <w:b/>
        </w:rPr>
        <w:t>G.P. EH Bildu Nafarroa</w:t>
      </w:r>
    </w:p>
    <w:p w14:paraId="1B7923F4" w14:textId="6EAFCFAF" w:rsidR="009F0284" w:rsidRPr="00883E05" w:rsidRDefault="009F0284" w:rsidP="009F0284">
      <w:pPr>
        <w:rPr>
          <w:rFonts w:ascii="Helvetica LT Std" w:hAnsi="Helvetica LT Std"/>
        </w:rPr>
      </w:pPr>
      <w:r w:rsidRPr="00883E05">
        <w:rPr>
          <w:rFonts w:ascii="Helvetica LT Std" w:hAnsi="Helvetica LT Std"/>
        </w:rPr>
        <w:t xml:space="preserve">Enmienda de modificación del artículo </w:t>
      </w:r>
      <w:r w:rsidR="00A70244" w:rsidRPr="00883E05">
        <w:rPr>
          <w:rFonts w:ascii="Helvetica LT Std" w:hAnsi="Helvetica LT Std"/>
        </w:rPr>
        <w:t>ú</w:t>
      </w:r>
      <w:r w:rsidRPr="00883E05">
        <w:rPr>
          <w:rFonts w:ascii="Helvetica LT Std" w:hAnsi="Helvetica LT Std"/>
        </w:rPr>
        <w:t xml:space="preserve">nico, apartado </w:t>
      </w:r>
      <w:r w:rsidR="00A70244" w:rsidRPr="00883E05">
        <w:rPr>
          <w:rFonts w:ascii="Helvetica LT Std" w:hAnsi="Helvetica LT Std"/>
        </w:rPr>
        <w:t>uno</w:t>
      </w:r>
      <w:r w:rsidRPr="00883E05">
        <w:rPr>
          <w:rFonts w:ascii="Helvetica LT Std" w:hAnsi="Helvetica LT Std"/>
        </w:rPr>
        <w:t>, párrafo 2 del artículo 28</w:t>
      </w:r>
      <w:r w:rsidR="00A70244" w:rsidRPr="00883E05">
        <w:rPr>
          <w:rFonts w:ascii="Helvetica LT Std" w:hAnsi="Helvetica LT Std"/>
        </w:rPr>
        <w:t>,</w:t>
      </w:r>
      <w:r w:rsidRPr="00883E05">
        <w:rPr>
          <w:rFonts w:ascii="Helvetica LT Std" w:hAnsi="Helvetica LT Std"/>
        </w:rPr>
        <w:t xml:space="preserve"> cuya redacción será la siguiente:</w:t>
      </w:r>
    </w:p>
    <w:p w14:paraId="7B577A22" w14:textId="7078B1DB" w:rsidR="00D94F61" w:rsidRPr="00883E05" w:rsidRDefault="009F0284" w:rsidP="009F0284">
      <w:pPr>
        <w:rPr>
          <w:rFonts w:ascii="Helvetica LT Std" w:hAnsi="Helvetica LT Std"/>
        </w:rPr>
      </w:pPr>
      <w:r w:rsidRPr="00883E05">
        <w:rPr>
          <w:rFonts w:ascii="Helvetica LT Std" w:hAnsi="Helvetica LT Std"/>
        </w:rPr>
        <w:t xml:space="preserve">“2. Se establecen unas capacidades productivas máximas ganaderas, de forma que las explotaciones nuevas o las ampliaciones de las existentes no podrán superar los tamaños máximos que se establecen en el anexo 1 de la presente </w:t>
      </w:r>
      <w:r w:rsidR="00A70244" w:rsidRPr="00883E05">
        <w:rPr>
          <w:rFonts w:ascii="Helvetica LT Std" w:hAnsi="Helvetica LT Std"/>
        </w:rPr>
        <w:t>ley foral”.</w:t>
      </w:r>
    </w:p>
    <w:p w14:paraId="2BFAD7CC" w14:textId="3FFA33F3" w:rsidR="009F0284" w:rsidRPr="00883E05" w:rsidRDefault="009F0284" w:rsidP="009F0284">
      <w:pPr>
        <w:rPr>
          <w:rFonts w:ascii="Helvetica LT Std" w:hAnsi="Helvetica LT Std"/>
        </w:rPr>
      </w:pPr>
      <w:r w:rsidRPr="00883E05">
        <w:rPr>
          <w:rFonts w:ascii="Helvetica LT Std" w:hAnsi="Helvetica LT Std"/>
        </w:rPr>
        <w:lastRenderedPageBreak/>
        <w:t>Motivación:</w:t>
      </w:r>
      <w:r w:rsidR="00A70244" w:rsidRPr="00883E05">
        <w:rPr>
          <w:rFonts w:ascii="Helvetica LT Std" w:hAnsi="Helvetica LT Std"/>
        </w:rPr>
        <w:t xml:space="preserve"> </w:t>
      </w:r>
      <w:r w:rsidRPr="00883E05">
        <w:rPr>
          <w:rFonts w:ascii="Helvetica LT Std" w:hAnsi="Helvetica LT Std"/>
        </w:rPr>
        <w:t>Mejora de la redacción del artículo 28.</w:t>
      </w:r>
    </w:p>
    <w:p w14:paraId="36E0EA71" w14:textId="1F9F32A2" w:rsidR="00D94F61" w:rsidRPr="00883E05" w:rsidRDefault="009F0284" w:rsidP="00D94F61">
      <w:pPr>
        <w:pStyle w:val="Ttulo1"/>
        <w:rPr>
          <w:rFonts w:ascii="Helvetica LT Std" w:hAnsi="Helvetica LT Std"/>
        </w:rPr>
      </w:pPr>
      <w:r w:rsidRPr="00883E05">
        <w:rPr>
          <w:rFonts w:ascii="Helvetica LT Std" w:hAnsi="Helvetica LT Std"/>
        </w:rPr>
        <w:t xml:space="preserve"> </w:t>
      </w:r>
      <w:r w:rsidR="00D94F61"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4</w:t>
      </w:r>
    </w:p>
    <w:p w14:paraId="6E65B319" w14:textId="77777777" w:rsidR="00025581" w:rsidRPr="00025581" w:rsidRDefault="00025581" w:rsidP="00D94F61">
      <w:pPr>
        <w:rPr>
          <w:rFonts w:ascii="Helvetica LT Std" w:hAnsi="Helvetica LT Std"/>
          <w:b/>
        </w:rPr>
      </w:pPr>
      <w:r w:rsidRPr="00025581">
        <w:rPr>
          <w:rFonts w:ascii="Helvetica LT Std" w:hAnsi="Helvetica LT Std"/>
          <w:b/>
        </w:rPr>
        <w:t xml:space="preserve">Formulada por el </w:t>
      </w:r>
    </w:p>
    <w:p w14:paraId="3C080D9A" w14:textId="4E94AA09" w:rsidR="00DA7CED" w:rsidRPr="00883E05" w:rsidRDefault="00025581" w:rsidP="00D94F61">
      <w:pPr>
        <w:rPr>
          <w:rFonts w:ascii="Helvetica LT Std" w:hAnsi="Helvetica LT Std"/>
        </w:rPr>
      </w:pPr>
      <w:r w:rsidRPr="00025581">
        <w:rPr>
          <w:rFonts w:ascii="Helvetica LT Std" w:hAnsi="Helvetica LT Std"/>
          <w:b/>
        </w:rPr>
        <w:t>G.P. EH Bildu Nafarroa</w:t>
      </w:r>
    </w:p>
    <w:p w14:paraId="19AFABB6" w14:textId="70A7D54B" w:rsidR="009F0284" w:rsidRPr="00883E05" w:rsidRDefault="009F0284" w:rsidP="009F0284">
      <w:pPr>
        <w:rPr>
          <w:rFonts w:ascii="Helvetica LT Std" w:hAnsi="Helvetica LT Std"/>
        </w:rPr>
      </w:pPr>
      <w:r w:rsidRPr="00883E05">
        <w:rPr>
          <w:rFonts w:ascii="Helvetica LT Std" w:hAnsi="Helvetica LT Std"/>
        </w:rPr>
        <w:t xml:space="preserve">Enmienda de adición en el artículo </w:t>
      </w:r>
      <w:r w:rsidR="00A70244" w:rsidRPr="00883E05">
        <w:rPr>
          <w:rFonts w:ascii="Helvetica LT Std" w:hAnsi="Helvetica LT Std"/>
        </w:rPr>
        <w:t>ú</w:t>
      </w:r>
      <w:r w:rsidRPr="00883E05">
        <w:rPr>
          <w:rFonts w:ascii="Helvetica LT Std" w:hAnsi="Helvetica LT Std"/>
        </w:rPr>
        <w:t xml:space="preserve">nico, apartado </w:t>
      </w:r>
      <w:r w:rsidR="00A70244" w:rsidRPr="00883E05">
        <w:rPr>
          <w:rFonts w:ascii="Helvetica LT Std" w:hAnsi="Helvetica LT Std"/>
        </w:rPr>
        <w:t>uno</w:t>
      </w:r>
      <w:r w:rsidRPr="00883E05">
        <w:rPr>
          <w:rFonts w:ascii="Helvetica LT Std" w:hAnsi="Helvetica LT Std"/>
        </w:rPr>
        <w:t>, de un nuevo párrafo 3</w:t>
      </w:r>
      <w:r w:rsidR="00A70244" w:rsidRPr="00883E05">
        <w:rPr>
          <w:rFonts w:ascii="Helvetica LT Std" w:hAnsi="Helvetica LT Std"/>
        </w:rPr>
        <w:t>,</w:t>
      </w:r>
      <w:r w:rsidRPr="00883E05">
        <w:rPr>
          <w:rFonts w:ascii="Helvetica LT Std" w:hAnsi="Helvetica LT Std"/>
        </w:rPr>
        <w:t xml:space="preserve"> cuya redacción será la siguiente:</w:t>
      </w:r>
    </w:p>
    <w:p w14:paraId="7E7842FC" w14:textId="3D1086A3" w:rsidR="009F0284" w:rsidRPr="00883E05" w:rsidRDefault="009F0284" w:rsidP="009F0284">
      <w:pPr>
        <w:rPr>
          <w:rFonts w:ascii="Helvetica LT Std" w:hAnsi="Helvetica LT Std"/>
        </w:rPr>
      </w:pPr>
      <w:r w:rsidRPr="00883E05">
        <w:rPr>
          <w:rFonts w:ascii="Helvetica LT Std" w:hAnsi="Helvetica LT Std"/>
        </w:rPr>
        <w:t>“3. La capacidad máxima productiva reseñada en el Anexo I será de aplicación tanto para las explotaciones de nueva instalación como en el caso de ampliación de explotaciones existentes sin que, en ningún caso, se puedan realizar modificaciones de instalaciones o cambios de orientación productiva que supongan aumento de la capacidad máxima”</w:t>
      </w:r>
      <w:r w:rsidR="00A70244" w:rsidRPr="00883E05">
        <w:rPr>
          <w:rFonts w:ascii="Helvetica LT Std" w:hAnsi="Helvetica LT Std"/>
        </w:rPr>
        <w:t>.</w:t>
      </w:r>
    </w:p>
    <w:p w14:paraId="27F11D94" w14:textId="2735039E" w:rsidR="009F0284" w:rsidRPr="00883E05" w:rsidRDefault="009F0284" w:rsidP="009F0284">
      <w:pPr>
        <w:rPr>
          <w:rFonts w:ascii="Helvetica LT Std" w:hAnsi="Helvetica LT Std"/>
        </w:rPr>
      </w:pPr>
      <w:r w:rsidRPr="00883E05">
        <w:rPr>
          <w:rFonts w:ascii="Helvetica LT Std" w:hAnsi="Helvetica LT Std"/>
        </w:rPr>
        <w:t>Motivación:</w:t>
      </w:r>
      <w:r w:rsidR="002E60B0" w:rsidRPr="00883E05">
        <w:rPr>
          <w:rFonts w:ascii="Helvetica LT Std" w:hAnsi="Helvetica LT Std"/>
        </w:rPr>
        <w:t xml:space="preserve"> </w:t>
      </w:r>
      <w:r w:rsidRPr="00883E05">
        <w:rPr>
          <w:rFonts w:ascii="Helvetica LT Std" w:hAnsi="Helvetica LT Std"/>
        </w:rPr>
        <w:t>Mejora de la redacción del artículo 28 con este nuevo párrafo.</w:t>
      </w:r>
    </w:p>
    <w:p w14:paraId="55E0ABC0" w14:textId="39664406" w:rsidR="00D94F61" w:rsidRPr="00883E05" w:rsidRDefault="00D94F61" w:rsidP="00D94F61">
      <w:pPr>
        <w:pStyle w:val="Ttulo1"/>
        <w:rPr>
          <w:rFonts w:ascii="Helvetica LT Std" w:hAnsi="Helvetica LT Std"/>
        </w:rPr>
      </w:pPr>
      <w:r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5</w:t>
      </w:r>
    </w:p>
    <w:p w14:paraId="56D2F027" w14:textId="77777777" w:rsidR="00025581" w:rsidRPr="00025581" w:rsidRDefault="00025581" w:rsidP="00D94F61">
      <w:pPr>
        <w:rPr>
          <w:rFonts w:ascii="Helvetica LT Std" w:hAnsi="Helvetica LT Std"/>
          <w:b/>
        </w:rPr>
      </w:pPr>
      <w:r w:rsidRPr="00025581">
        <w:rPr>
          <w:rFonts w:ascii="Helvetica LT Std" w:hAnsi="Helvetica LT Std"/>
          <w:b/>
        </w:rPr>
        <w:t xml:space="preserve">Formulada por el </w:t>
      </w:r>
    </w:p>
    <w:p w14:paraId="2729D25F" w14:textId="7553DA5D" w:rsidR="00D94F61" w:rsidRPr="00883E05" w:rsidRDefault="00025581" w:rsidP="00D94F61">
      <w:pPr>
        <w:rPr>
          <w:rFonts w:ascii="Helvetica LT Std" w:hAnsi="Helvetica LT Std"/>
        </w:rPr>
      </w:pPr>
      <w:r w:rsidRPr="00025581">
        <w:rPr>
          <w:rFonts w:ascii="Helvetica LT Std" w:hAnsi="Helvetica LT Std"/>
          <w:b/>
        </w:rPr>
        <w:t>G.P. EH Bildu Nafarroa</w:t>
      </w:r>
    </w:p>
    <w:p w14:paraId="2A357382" w14:textId="67B298A8" w:rsidR="00D94F61" w:rsidRPr="00883E05" w:rsidRDefault="009F0284" w:rsidP="009F0284">
      <w:pPr>
        <w:rPr>
          <w:rFonts w:ascii="Helvetica LT Std" w:hAnsi="Helvetica LT Std"/>
        </w:rPr>
      </w:pPr>
      <w:r w:rsidRPr="00883E05">
        <w:rPr>
          <w:rFonts w:ascii="Helvetica LT Std" w:hAnsi="Helvetica LT Std"/>
        </w:rPr>
        <w:t xml:space="preserve">Enmienda de modificación en el artículo </w:t>
      </w:r>
      <w:r w:rsidR="00A70244" w:rsidRPr="00883E05">
        <w:rPr>
          <w:rFonts w:ascii="Helvetica LT Std" w:hAnsi="Helvetica LT Std"/>
        </w:rPr>
        <w:t>único</w:t>
      </w:r>
      <w:r w:rsidRPr="00883E05">
        <w:rPr>
          <w:rFonts w:ascii="Helvetica LT Std" w:hAnsi="Helvetica LT Std"/>
        </w:rPr>
        <w:t xml:space="preserve">, apartado </w:t>
      </w:r>
      <w:r w:rsidR="00584EE5" w:rsidRPr="00883E05">
        <w:rPr>
          <w:rFonts w:ascii="Helvetica LT Std" w:hAnsi="Helvetica LT Std"/>
        </w:rPr>
        <w:t>tres</w:t>
      </w:r>
      <w:r w:rsidRPr="00883E05">
        <w:rPr>
          <w:rFonts w:ascii="Helvetica LT Std" w:hAnsi="Helvetica LT Std"/>
        </w:rPr>
        <w:t>, cuya redacción será la siguiente:</w:t>
      </w:r>
    </w:p>
    <w:p w14:paraId="07172C8A" w14:textId="31462F98" w:rsidR="009F0284" w:rsidRPr="00883E05" w:rsidRDefault="009F0284" w:rsidP="009F0284">
      <w:pPr>
        <w:rPr>
          <w:rFonts w:ascii="Helvetica LT Std" w:hAnsi="Helvetica LT Std"/>
        </w:rPr>
      </w:pPr>
      <w:r w:rsidRPr="00883E05">
        <w:rPr>
          <w:rFonts w:ascii="Helvetica LT Std" w:hAnsi="Helvetica LT Std"/>
        </w:rPr>
        <w:t>“Tres. Se añade un nuevo Anexo I cuya redacción será la siguiente:</w:t>
      </w:r>
    </w:p>
    <w:p w14:paraId="2F214FF7" w14:textId="77777777" w:rsidR="00502E85" w:rsidRPr="00883E05" w:rsidRDefault="00502E85" w:rsidP="00502E85">
      <w:pPr>
        <w:jc w:val="center"/>
        <w:rPr>
          <w:rFonts w:ascii="Helvetica LT Std" w:hAnsi="Helvetica LT Std"/>
        </w:rPr>
      </w:pPr>
      <w:r w:rsidRPr="00883E05">
        <w:rPr>
          <w:rFonts w:ascii="Helvetica LT Std" w:hAnsi="Helvetica LT Std"/>
        </w:rPr>
        <w:t>ANEXO I</w:t>
      </w:r>
    </w:p>
    <w:p w14:paraId="6C9C9E7A" w14:textId="1F4978EE" w:rsidR="00502E85" w:rsidRPr="00883E05" w:rsidRDefault="00502E85" w:rsidP="00502E85">
      <w:pPr>
        <w:jc w:val="center"/>
        <w:rPr>
          <w:rFonts w:ascii="Helvetica LT Std" w:hAnsi="Helvetica LT Std"/>
        </w:rPr>
      </w:pPr>
      <w:r w:rsidRPr="00883E05">
        <w:rPr>
          <w:rFonts w:ascii="Helvetica LT Std" w:hAnsi="Helvetica LT Std"/>
        </w:rPr>
        <w:t>Capacidad máxima productiva de las explotaciones ganaderas (en UGM o plazas)</w:t>
      </w:r>
    </w:p>
    <w:tbl>
      <w:tblPr>
        <w:tblStyle w:val="Tablaconcuadrcula"/>
        <w:tblW w:w="0" w:type="auto"/>
        <w:tblInd w:w="421" w:type="dxa"/>
        <w:tblLayout w:type="fixed"/>
        <w:tblLook w:val="04A0" w:firstRow="1" w:lastRow="0" w:firstColumn="1" w:lastColumn="0" w:noHBand="0" w:noVBand="1"/>
      </w:tblPr>
      <w:tblGrid>
        <w:gridCol w:w="4673"/>
        <w:gridCol w:w="2693"/>
      </w:tblGrid>
      <w:tr w:rsidR="00502E85" w:rsidRPr="00883E05" w14:paraId="3EE517A5" w14:textId="77777777" w:rsidTr="00883E05">
        <w:tc>
          <w:tcPr>
            <w:tcW w:w="4673" w:type="dxa"/>
          </w:tcPr>
          <w:p w14:paraId="41B32D2B" w14:textId="659EEF7C" w:rsidR="00502E85" w:rsidRPr="00883E05" w:rsidRDefault="00502E85" w:rsidP="00502E85">
            <w:pPr>
              <w:rPr>
                <w:rFonts w:ascii="Helvetica LT Std" w:hAnsi="Helvetica LT Std"/>
              </w:rPr>
            </w:pPr>
            <w:r w:rsidRPr="00883E05">
              <w:rPr>
                <w:rFonts w:ascii="Helvetica LT Std" w:hAnsi="Helvetica LT Std"/>
              </w:rPr>
              <w:t xml:space="preserve">Tamaño de explotación </w:t>
            </w:r>
          </w:p>
        </w:tc>
        <w:tc>
          <w:tcPr>
            <w:tcW w:w="2693" w:type="dxa"/>
          </w:tcPr>
          <w:p w14:paraId="11D8A2AA" w14:textId="2104FC35" w:rsidR="00502E85" w:rsidRPr="00883E05" w:rsidRDefault="00502E85" w:rsidP="00502E85">
            <w:pPr>
              <w:rPr>
                <w:rFonts w:ascii="Helvetica LT Std" w:hAnsi="Helvetica LT Std"/>
              </w:rPr>
            </w:pPr>
            <w:r w:rsidRPr="00883E05">
              <w:rPr>
                <w:rFonts w:ascii="Helvetica LT Std" w:hAnsi="Helvetica LT Std"/>
              </w:rPr>
              <w:t>UGM (1) / plazas</w:t>
            </w:r>
          </w:p>
        </w:tc>
      </w:tr>
      <w:tr w:rsidR="00502E85" w:rsidRPr="00883E05" w14:paraId="1709DC2E" w14:textId="77777777" w:rsidTr="00883E05">
        <w:tc>
          <w:tcPr>
            <w:tcW w:w="4673" w:type="dxa"/>
          </w:tcPr>
          <w:p w14:paraId="75C8DE25" w14:textId="1D564F13" w:rsidR="00502E85" w:rsidRPr="00883E05" w:rsidRDefault="00502E85" w:rsidP="00502E85">
            <w:pPr>
              <w:rPr>
                <w:rFonts w:ascii="Helvetica LT Std" w:hAnsi="Helvetica LT Std"/>
              </w:rPr>
            </w:pPr>
            <w:r w:rsidRPr="00883E05">
              <w:rPr>
                <w:rFonts w:ascii="Helvetica LT Std" w:hAnsi="Helvetica LT Std"/>
              </w:rPr>
              <w:t>Porcino</w:t>
            </w:r>
          </w:p>
        </w:tc>
        <w:tc>
          <w:tcPr>
            <w:tcW w:w="2693" w:type="dxa"/>
          </w:tcPr>
          <w:p w14:paraId="35FF1D0A" w14:textId="5EBED5E3" w:rsidR="00502E85" w:rsidRPr="00883E05" w:rsidRDefault="00502E85" w:rsidP="00502E85">
            <w:pPr>
              <w:rPr>
                <w:rFonts w:ascii="Helvetica LT Std" w:hAnsi="Helvetica LT Std"/>
              </w:rPr>
            </w:pPr>
            <w:r w:rsidRPr="00883E05">
              <w:rPr>
                <w:rFonts w:ascii="Helvetica LT Std" w:hAnsi="Helvetica LT Std"/>
              </w:rPr>
              <w:t>720 UGM</w:t>
            </w:r>
          </w:p>
        </w:tc>
      </w:tr>
      <w:tr w:rsidR="00502E85" w:rsidRPr="00883E05" w14:paraId="42FDDF02" w14:textId="77777777" w:rsidTr="00883E05">
        <w:tc>
          <w:tcPr>
            <w:tcW w:w="4673" w:type="dxa"/>
          </w:tcPr>
          <w:p w14:paraId="7050987D" w14:textId="232C8E21" w:rsidR="00502E85" w:rsidRPr="00883E05" w:rsidRDefault="00502E85" w:rsidP="00502E85">
            <w:pPr>
              <w:rPr>
                <w:rFonts w:ascii="Helvetica LT Std" w:hAnsi="Helvetica LT Std"/>
              </w:rPr>
            </w:pPr>
            <w:proofErr w:type="spellStart"/>
            <w:r w:rsidRPr="00883E05">
              <w:rPr>
                <w:rFonts w:ascii="Helvetica LT Std" w:hAnsi="Helvetica LT Std"/>
              </w:rPr>
              <w:t>Broilers</w:t>
            </w:r>
            <w:proofErr w:type="spellEnd"/>
            <w:r w:rsidRPr="00883E05">
              <w:rPr>
                <w:rFonts w:ascii="Helvetica LT Std" w:hAnsi="Helvetica LT Std"/>
              </w:rPr>
              <w:t xml:space="preserve"> y aves en general</w:t>
            </w:r>
          </w:p>
        </w:tc>
        <w:tc>
          <w:tcPr>
            <w:tcW w:w="2693" w:type="dxa"/>
          </w:tcPr>
          <w:p w14:paraId="5EF6F40F" w14:textId="7F555B28" w:rsidR="00502E85" w:rsidRPr="00883E05" w:rsidRDefault="00502E85" w:rsidP="00502E85">
            <w:pPr>
              <w:rPr>
                <w:rFonts w:ascii="Helvetica LT Std" w:hAnsi="Helvetica LT Std"/>
              </w:rPr>
            </w:pPr>
            <w:r w:rsidRPr="00883E05">
              <w:rPr>
                <w:rFonts w:ascii="Helvetica LT Std" w:hAnsi="Helvetica LT Std"/>
              </w:rPr>
              <w:t>204.000 plazas</w:t>
            </w:r>
          </w:p>
        </w:tc>
      </w:tr>
      <w:tr w:rsidR="00502E85" w:rsidRPr="00883E05" w14:paraId="2926B94B" w14:textId="77777777" w:rsidTr="00883E05">
        <w:tc>
          <w:tcPr>
            <w:tcW w:w="4673" w:type="dxa"/>
          </w:tcPr>
          <w:p w14:paraId="2061175C" w14:textId="0896FF34" w:rsidR="00502E85" w:rsidRPr="00883E05" w:rsidRDefault="00502E85" w:rsidP="00502E85">
            <w:pPr>
              <w:rPr>
                <w:rFonts w:ascii="Helvetica LT Std" w:hAnsi="Helvetica LT Std"/>
              </w:rPr>
            </w:pPr>
            <w:r w:rsidRPr="00883E05">
              <w:rPr>
                <w:rFonts w:ascii="Helvetica LT Std" w:hAnsi="Helvetica LT Std"/>
              </w:rPr>
              <w:t>Gallinas puesta y recría</w:t>
            </w:r>
          </w:p>
        </w:tc>
        <w:tc>
          <w:tcPr>
            <w:tcW w:w="2693" w:type="dxa"/>
          </w:tcPr>
          <w:p w14:paraId="47C9F0C6" w14:textId="23C91023" w:rsidR="00502E85" w:rsidRPr="00883E05" w:rsidRDefault="00502E85" w:rsidP="00502E85">
            <w:pPr>
              <w:rPr>
                <w:rFonts w:ascii="Helvetica LT Std" w:hAnsi="Helvetica LT Std"/>
              </w:rPr>
            </w:pPr>
            <w:r w:rsidRPr="00883E05">
              <w:rPr>
                <w:rFonts w:ascii="Helvetica LT Std" w:hAnsi="Helvetica LT Std"/>
              </w:rPr>
              <w:t>204.000 plazas</w:t>
            </w:r>
          </w:p>
        </w:tc>
      </w:tr>
      <w:tr w:rsidR="00502E85" w:rsidRPr="00883E05" w14:paraId="0A5269FB" w14:textId="77777777" w:rsidTr="00883E05">
        <w:tc>
          <w:tcPr>
            <w:tcW w:w="4673" w:type="dxa"/>
          </w:tcPr>
          <w:p w14:paraId="4D9F3229" w14:textId="737CC290" w:rsidR="00502E85" w:rsidRPr="00883E05" w:rsidRDefault="00502E85" w:rsidP="00502E85">
            <w:pPr>
              <w:rPr>
                <w:rFonts w:ascii="Helvetica LT Std" w:hAnsi="Helvetica LT Std"/>
              </w:rPr>
            </w:pPr>
            <w:r w:rsidRPr="00883E05">
              <w:rPr>
                <w:rFonts w:ascii="Helvetica LT Std" w:hAnsi="Helvetica LT Std"/>
              </w:rPr>
              <w:t>Gallinas reproductoras y su recría</w:t>
            </w:r>
          </w:p>
        </w:tc>
        <w:tc>
          <w:tcPr>
            <w:tcW w:w="2693" w:type="dxa"/>
          </w:tcPr>
          <w:p w14:paraId="6F542669" w14:textId="144102D4" w:rsidR="00502E85" w:rsidRPr="00883E05" w:rsidRDefault="00502E85" w:rsidP="00502E85">
            <w:pPr>
              <w:rPr>
                <w:rFonts w:ascii="Helvetica LT Std" w:hAnsi="Helvetica LT Std"/>
              </w:rPr>
            </w:pPr>
            <w:r w:rsidRPr="00883E05">
              <w:rPr>
                <w:rFonts w:ascii="Helvetica LT Std" w:hAnsi="Helvetica LT Std"/>
              </w:rPr>
              <w:t>40.800 plazas</w:t>
            </w:r>
          </w:p>
        </w:tc>
      </w:tr>
      <w:tr w:rsidR="00502E85" w:rsidRPr="00883E05" w14:paraId="16B989A3" w14:textId="77777777" w:rsidTr="00883E05">
        <w:tc>
          <w:tcPr>
            <w:tcW w:w="4673" w:type="dxa"/>
          </w:tcPr>
          <w:p w14:paraId="16B881F3" w14:textId="1D1643E1" w:rsidR="00502E85" w:rsidRPr="00883E05" w:rsidRDefault="00502E85" w:rsidP="00502E85">
            <w:pPr>
              <w:rPr>
                <w:rFonts w:ascii="Helvetica LT Std" w:hAnsi="Helvetica LT Std"/>
              </w:rPr>
            </w:pPr>
            <w:r w:rsidRPr="00883E05">
              <w:rPr>
                <w:rFonts w:ascii="Helvetica LT Std" w:hAnsi="Helvetica LT Std"/>
              </w:rPr>
              <w:t>Aves con salida a parques</w:t>
            </w:r>
          </w:p>
        </w:tc>
        <w:tc>
          <w:tcPr>
            <w:tcW w:w="2693" w:type="dxa"/>
          </w:tcPr>
          <w:p w14:paraId="3F5E10DB" w14:textId="7A36BF70" w:rsidR="00502E85" w:rsidRPr="00883E05" w:rsidRDefault="00502E85" w:rsidP="00502E85">
            <w:pPr>
              <w:rPr>
                <w:rFonts w:ascii="Helvetica LT Std" w:hAnsi="Helvetica LT Std"/>
              </w:rPr>
            </w:pPr>
            <w:r w:rsidRPr="00883E05">
              <w:rPr>
                <w:rFonts w:ascii="Helvetica LT Std" w:hAnsi="Helvetica LT Std"/>
              </w:rPr>
              <w:t>34.000 plazas</w:t>
            </w:r>
          </w:p>
        </w:tc>
      </w:tr>
      <w:tr w:rsidR="00502E85" w:rsidRPr="00883E05" w14:paraId="1FE9DB1F" w14:textId="77777777" w:rsidTr="00883E05">
        <w:tc>
          <w:tcPr>
            <w:tcW w:w="4673" w:type="dxa"/>
          </w:tcPr>
          <w:p w14:paraId="66E1F127" w14:textId="215B2E71" w:rsidR="00502E85" w:rsidRPr="00883E05" w:rsidRDefault="00502E85" w:rsidP="00502E85">
            <w:pPr>
              <w:rPr>
                <w:rFonts w:ascii="Helvetica LT Std" w:hAnsi="Helvetica LT Std"/>
              </w:rPr>
            </w:pPr>
            <w:r w:rsidRPr="00883E05">
              <w:rPr>
                <w:rFonts w:ascii="Helvetica LT Std" w:hAnsi="Helvetica LT Std"/>
              </w:rPr>
              <w:t>Codornices</w:t>
            </w:r>
          </w:p>
        </w:tc>
        <w:tc>
          <w:tcPr>
            <w:tcW w:w="2693" w:type="dxa"/>
          </w:tcPr>
          <w:p w14:paraId="04ED5531" w14:textId="4211572E" w:rsidR="00502E85" w:rsidRPr="00883E05" w:rsidRDefault="00502E85" w:rsidP="00502E85">
            <w:pPr>
              <w:rPr>
                <w:rFonts w:ascii="Helvetica LT Std" w:hAnsi="Helvetica LT Std"/>
              </w:rPr>
            </w:pPr>
            <w:r w:rsidRPr="00883E05">
              <w:rPr>
                <w:rFonts w:ascii="Helvetica LT Std" w:hAnsi="Helvetica LT Std"/>
              </w:rPr>
              <w:t>408.000 plazas</w:t>
            </w:r>
          </w:p>
        </w:tc>
      </w:tr>
      <w:tr w:rsidR="00502E85" w:rsidRPr="00883E05" w14:paraId="66FF0EAE" w14:textId="77777777" w:rsidTr="00883E05">
        <w:tc>
          <w:tcPr>
            <w:tcW w:w="4673" w:type="dxa"/>
          </w:tcPr>
          <w:p w14:paraId="0972D063" w14:textId="2E4A470B" w:rsidR="00502E85" w:rsidRPr="00883E05" w:rsidRDefault="00502E85" w:rsidP="00502E85">
            <w:pPr>
              <w:rPr>
                <w:rFonts w:ascii="Helvetica LT Std" w:hAnsi="Helvetica LT Std"/>
              </w:rPr>
            </w:pPr>
            <w:r w:rsidRPr="00883E05">
              <w:rPr>
                <w:rFonts w:ascii="Helvetica LT Std" w:hAnsi="Helvetica LT Std"/>
              </w:rPr>
              <w:t>Vacuno de leche</w:t>
            </w:r>
          </w:p>
        </w:tc>
        <w:tc>
          <w:tcPr>
            <w:tcW w:w="2693" w:type="dxa"/>
          </w:tcPr>
          <w:p w14:paraId="14B10AFB" w14:textId="729447D6" w:rsidR="00502E85" w:rsidRPr="00883E05" w:rsidRDefault="00502E85" w:rsidP="00502E85">
            <w:pPr>
              <w:rPr>
                <w:rFonts w:ascii="Helvetica LT Std" w:hAnsi="Helvetica LT Std"/>
              </w:rPr>
            </w:pPr>
            <w:r w:rsidRPr="00883E05">
              <w:rPr>
                <w:rFonts w:ascii="Helvetica LT Std" w:hAnsi="Helvetica LT Std"/>
              </w:rPr>
              <w:t>850 UGM</w:t>
            </w:r>
          </w:p>
        </w:tc>
      </w:tr>
      <w:tr w:rsidR="00502E85" w:rsidRPr="00883E05" w14:paraId="45842CBC" w14:textId="77777777" w:rsidTr="00883E05">
        <w:tc>
          <w:tcPr>
            <w:tcW w:w="4673" w:type="dxa"/>
          </w:tcPr>
          <w:p w14:paraId="61E31EB2" w14:textId="3D94CA96" w:rsidR="00502E85" w:rsidRPr="00883E05" w:rsidRDefault="00502E85" w:rsidP="00502E85">
            <w:pPr>
              <w:rPr>
                <w:rFonts w:ascii="Helvetica LT Std" w:hAnsi="Helvetica LT Std"/>
              </w:rPr>
            </w:pPr>
            <w:r w:rsidRPr="00883E05">
              <w:rPr>
                <w:rFonts w:ascii="Helvetica LT Std" w:hAnsi="Helvetica LT Std"/>
              </w:rPr>
              <w:t>Vacuno de carne (2)</w:t>
            </w:r>
          </w:p>
        </w:tc>
        <w:tc>
          <w:tcPr>
            <w:tcW w:w="2693" w:type="dxa"/>
          </w:tcPr>
          <w:p w14:paraId="611D8BAC" w14:textId="102CC16D" w:rsidR="00502E85" w:rsidRPr="00883E05" w:rsidRDefault="00502E85" w:rsidP="00502E85">
            <w:pPr>
              <w:rPr>
                <w:rFonts w:ascii="Helvetica LT Std" w:hAnsi="Helvetica LT Std"/>
              </w:rPr>
            </w:pPr>
            <w:r w:rsidRPr="00883E05">
              <w:rPr>
                <w:rFonts w:ascii="Helvetica LT Std" w:hAnsi="Helvetica LT Std"/>
              </w:rPr>
              <w:t>850 UGM</w:t>
            </w:r>
          </w:p>
        </w:tc>
      </w:tr>
      <w:tr w:rsidR="00502E85" w:rsidRPr="00883E05" w14:paraId="6DFFC484" w14:textId="77777777" w:rsidTr="00883E05">
        <w:tc>
          <w:tcPr>
            <w:tcW w:w="4673" w:type="dxa"/>
          </w:tcPr>
          <w:p w14:paraId="7AB50DAC" w14:textId="2005196A" w:rsidR="00502E85" w:rsidRPr="00883E05" w:rsidRDefault="00502E85" w:rsidP="00502E85">
            <w:pPr>
              <w:rPr>
                <w:rFonts w:ascii="Helvetica LT Std" w:hAnsi="Helvetica LT Std"/>
              </w:rPr>
            </w:pPr>
            <w:r w:rsidRPr="00883E05">
              <w:rPr>
                <w:rFonts w:ascii="Helvetica LT Std" w:hAnsi="Helvetica LT Std"/>
              </w:rPr>
              <w:t>Ovino-caprino de leche</w:t>
            </w:r>
          </w:p>
        </w:tc>
        <w:tc>
          <w:tcPr>
            <w:tcW w:w="2693" w:type="dxa"/>
          </w:tcPr>
          <w:p w14:paraId="0EDA7679" w14:textId="7EACAE6D" w:rsidR="00502E85" w:rsidRPr="00883E05" w:rsidRDefault="00502E85" w:rsidP="00502E85">
            <w:pPr>
              <w:rPr>
                <w:rFonts w:ascii="Helvetica LT Std" w:hAnsi="Helvetica LT Std"/>
              </w:rPr>
            </w:pPr>
            <w:r w:rsidRPr="00883E05">
              <w:rPr>
                <w:rFonts w:ascii="Helvetica LT Std" w:hAnsi="Helvetica LT Std"/>
              </w:rPr>
              <w:t>6.000 reproductores</w:t>
            </w:r>
          </w:p>
        </w:tc>
      </w:tr>
      <w:tr w:rsidR="00502E85" w:rsidRPr="00883E05" w14:paraId="48D4A2BD" w14:textId="77777777" w:rsidTr="00883E05">
        <w:tc>
          <w:tcPr>
            <w:tcW w:w="4673" w:type="dxa"/>
          </w:tcPr>
          <w:p w14:paraId="0822DD83" w14:textId="41AC9145" w:rsidR="00502E85" w:rsidRPr="00883E05" w:rsidRDefault="00502E85" w:rsidP="00502E85">
            <w:pPr>
              <w:rPr>
                <w:rFonts w:ascii="Helvetica LT Std" w:hAnsi="Helvetica LT Std"/>
              </w:rPr>
            </w:pPr>
            <w:r w:rsidRPr="00883E05">
              <w:rPr>
                <w:rFonts w:ascii="Helvetica LT Std" w:hAnsi="Helvetica LT Std"/>
              </w:rPr>
              <w:t>Ovino-caprino de carne</w:t>
            </w:r>
          </w:p>
        </w:tc>
        <w:tc>
          <w:tcPr>
            <w:tcW w:w="2693" w:type="dxa"/>
          </w:tcPr>
          <w:p w14:paraId="3C98B13F" w14:textId="144DDFB5" w:rsidR="00502E85" w:rsidRPr="00883E05" w:rsidRDefault="00502E85" w:rsidP="00502E85">
            <w:pPr>
              <w:rPr>
                <w:rFonts w:ascii="Helvetica LT Std" w:hAnsi="Helvetica LT Std"/>
              </w:rPr>
            </w:pPr>
            <w:r w:rsidRPr="00883E05">
              <w:rPr>
                <w:rFonts w:ascii="Helvetica LT Std" w:hAnsi="Helvetica LT Std"/>
              </w:rPr>
              <w:t>8.000 reproductores</w:t>
            </w:r>
          </w:p>
        </w:tc>
      </w:tr>
      <w:tr w:rsidR="00502E85" w:rsidRPr="00883E05" w14:paraId="03FD900B" w14:textId="77777777" w:rsidTr="00883E05">
        <w:tc>
          <w:tcPr>
            <w:tcW w:w="4673" w:type="dxa"/>
          </w:tcPr>
          <w:p w14:paraId="2074193C" w14:textId="0A8BDBDA" w:rsidR="00502E85" w:rsidRPr="00883E05" w:rsidRDefault="00502E85" w:rsidP="00502E85">
            <w:pPr>
              <w:rPr>
                <w:rFonts w:ascii="Helvetica LT Std" w:hAnsi="Helvetica LT Std"/>
              </w:rPr>
            </w:pPr>
            <w:r w:rsidRPr="00883E05">
              <w:rPr>
                <w:rFonts w:ascii="Helvetica LT Std" w:hAnsi="Helvetica LT Std"/>
              </w:rPr>
              <w:t>Equino</w:t>
            </w:r>
          </w:p>
        </w:tc>
        <w:tc>
          <w:tcPr>
            <w:tcW w:w="2693" w:type="dxa"/>
          </w:tcPr>
          <w:p w14:paraId="20F8CDD8" w14:textId="327DFD68" w:rsidR="00502E85" w:rsidRPr="00883E05" w:rsidRDefault="00502E85" w:rsidP="00502E85">
            <w:pPr>
              <w:rPr>
                <w:rFonts w:ascii="Helvetica LT Std" w:hAnsi="Helvetica LT Std"/>
              </w:rPr>
            </w:pPr>
            <w:r w:rsidRPr="00883E05">
              <w:rPr>
                <w:rFonts w:ascii="Helvetica LT Std" w:hAnsi="Helvetica LT Std"/>
              </w:rPr>
              <w:t>850 UGM</w:t>
            </w:r>
          </w:p>
        </w:tc>
      </w:tr>
      <w:tr w:rsidR="00502E85" w:rsidRPr="00883E05" w14:paraId="3C69501E" w14:textId="77777777" w:rsidTr="00883E05">
        <w:tc>
          <w:tcPr>
            <w:tcW w:w="4673" w:type="dxa"/>
          </w:tcPr>
          <w:p w14:paraId="318BAECB" w14:textId="266F5600" w:rsidR="00502E85" w:rsidRPr="00883E05" w:rsidRDefault="00502E85" w:rsidP="00502E85">
            <w:pPr>
              <w:rPr>
                <w:rFonts w:ascii="Helvetica LT Std" w:hAnsi="Helvetica LT Std"/>
              </w:rPr>
            </w:pPr>
            <w:r w:rsidRPr="00883E05">
              <w:rPr>
                <w:rFonts w:ascii="Helvetica LT Std" w:hAnsi="Helvetica LT Std"/>
              </w:rPr>
              <w:t>Conejos</w:t>
            </w:r>
          </w:p>
        </w:tc>
        <w:tc>
          <w:tcPr>
            <w:tcW w:w="2693" w:type="dxa"/>
          </w:tcPr>
          <w:p w14:paraId="56BD6F72" w14:textId="184301F6" w:rsidR="00502E85" w:rsidRPr="00883E05" w:rsidRDefault="00502E85" w:rsidP="00502E85">
            <w:pPr>
              <w:rPr>
                <w:rFonts w:ascii="Helvetica LT Std" w:hAnsi="Helvetica LT Std"/>
              </w:rPr>
            </w:pPr>
            <w:r w:rsidRPr="00883E05">
              <w:rPr>
                <w:rFonts w:ascii="Helvetica LT Std" w:hAnsi="Helvetica LT Std"/>
              </w:rPr>
              <w:t>408 UGM</w:t>
            </w:r>
          </w:p>
        </w:tc>
      </w:tr>
      <w:tr w:rsidR="00502E85" w:rsidRPr="00883E05" w14:paraId="49B74462" w14:textId="77777777" w:rsidTr="00883E05">
        <w:tc>
          <w:tcPr>
            <w:tcW w:w="4673" w:type="dxa"/>
          </w:tcPr>
          <w:p w14:paraId="2F33515C" w14:textId="5DAF0A8A" w:rsidR="00502E85" w:rsidRPr="00883E05" w:rsidRDefault="00502E85" w:rsidP="00502E85">
            <w:pPr>
              <w:rPr>
                <w:rFonts w:ascii="Helvetica LT Std" w:hAnsi="Helvetica LT Std"/>
              </w:rPr>
            </w:pPr>
            <w:r w:rsidRPr="00883E05">
              <w:rPr>
                <w:rFonts w:ascii="Helvetica LT Std" w:hAnsi="Helvetica LT Std"/>
              </w:rPr>
              <w:t>Asentamiento apícola (3)</w:t>
            </w:r>
          </w:p>
        </w:tc>
        <w:tc>
          <w:tcPr>
            <w:tcW w:w="2693" w:type="dxa"/>
          </w:tcPr>
          <w:p w14:paraId="5EC514AE" w14:textId="1F34379C" w:rsidR="00502E85" w:rsidRPr="00883E05" w:rsidRDefault="00502E85" w:rsidP="00502E85">
            <w:pPr>
              <w:rPr>
                <w:rFonts w:ascii="Helvetica LT Std" w:hAnsi="Helvetica LT Std"/>
              </w:rPr>
            </w:pPr>
            <w:r w:rsidRPr="00883E05">
              <w:rPr>
                <w:rFonts w:ascii="Helvetica LT Std" w:hAnsi="Helvetica LT Std"/>
              </w:rPr>
              <w:t>200 colmenas</w:t>
            </w:r>
          </w:p>
        </w:tc>
      </w:tr>
      <w:tr w:rsidR="00502E85" w:rsidRPr="00883E05" w14:paraId="09366664" w14:textId="77777777" w:rsidTr="00883E05">
        <w:tc>
          <w:tcPr>
            <w:tcW w:w="4673" w:type="dxa"/>
          </w:tcPr>
          <w:p w14:paraId="5CB89E62" w14:textId="1DFD0A71" w:rsidR="00502E85" w:rsidRPr="00883E05" w:rsidRDefault="00502E85" w:rsidP="00502E85">
            <w:pPr>
              <w:rPr>
                <w:rFonts w:ascii="Helvetica LT Std" w:hAnsi="Helvetica LT Std"/>
              </w:rPr>
            </w:pPr>
            <w:r w:rsidRPr="00883E05">
              <w:rPr>
                <w:rFonts w:ascii="Helvetica LT Std" w:hAnsi="Helvetica LT Std"/>
              </w:rPr>
              <w:t>Explotación con varias especies</w:t>
            </w:r>
          </w:p>
        </w:tc>
        <w:tc>
          <w:tcPr>
            <w:tcW w:w="2693" w:type="dxa"/>
          </w:tcPr>
          <w:p w14:paraId="31A10480" w14:textId="55F769C9" w:rsidR="00502E85" w:rsidRPr="00883E05" w:rsidRDefault="00502E85" w:rsidP="00502E85">
            <w:pPr>
              <w:rPr>
                <w:rFonts w:ascii="Helvetica LT Std" w:hAnsi="Helvetica LT Std"/>
              </w:rPr>
            </w:pPr>
            <w:r w:rsidRPr="00883E05">
              <w:rPr>
                <w:rFonts w:ascii="Helvetica LT Std" w:hAnsi="Helvetica LT Std"/>
              </w:rPr>
              <w:t>850 UGM</w:t>
            </w:r>
          </w:p>
        </w:tc>
      </w:tr>
    </w:tbl>
    <w:p w14:paraId="4E5E9420" w14:textId="77777777" w:rsidR="00584EE5" w:rsidRPr="00883E05" w:rsidRDefault="00584EE5" w:rsidP="009F0284">
      <w:pPr>
        <w:rPr>
          <w:rFonts w:ascii="Helvetica LT Std" w:hAnsi="Helvetica LT Std"/>
        </w:rPr>
      </w:pPr>
    </w:p>
    <w:p w14:paraId="6613EE9A" w14:textId="114852BC" w:rsidR="009F0284" w:rsidRPr="00883E05" w:rsidRDefault="009F0284" w:rsidP="00883E05">
      <w:pPr>
        <w:spacing w:after="0" w:line="240" w:lineRule="auto"/>
        <w:rPr>
          <w:rFonts w:ascii="Helvetica LT Std" w:hAnsi="Helvetica LT Std"/>
          <w:sz w:val="17"/>
          <w:szCs w:val="17"/>
        </w:rPr>
      </w:pPr>
      <w:r w:rsidRPr="00883E05">
        <w:rPr>
          <w:rFonts w:ascii="Helvetica LT Std" w:hAnsi="Helvetica LT Std"/>
          <w:sz w:val="17"/>
          <w:szCs w:val="17"/>
        </w:rPr>
        <w:t>(1)</w:t>
      </w:r>
      <w:r w:rsidR="00883E05" w:rsidRPr="00883E05">
        <w:rPr>
          <w:rFonts w:ascii="Helvetica LT Std" w:hAnsi="Helvetica LT Std"/>
          <w:sz w:val="17"/>
          <w:szCs w:val="17"/>
        </w:rPr>
        <w:t xml:space="preserve"> </w:t>
      </w:r>
      <w:r w:rsidRPr="00883E05">
        <w:rPr>
          <w:rFonts w:ascii="Helvetica LT Std" w:hAnsi="Helvetica LT Std"/>
          <w:sz w:val="17"/>
          <w:szCs w:val="17"/>
        </w:rPr>
        <w:t>UGM. A efectos del cálculo de UGM de este cuadro, se consideran las equivalencias de UGM del anexo 1 del Decreto Foral 31/2019.</w:t>
      </w:r>
    </w:p>
    <w:p w14:paraId="25B58847" w14:textId="3010AFDA" w:rsidR="009F0284" w:rsidRPr="00883E05" w:rsidRDefault="009F0284" w:rsidP="00883E05">
      <w:pPr>
        <w:spacing w:after="0" w:line="240" w:lineRule="auto"/>
        <w:rPr>
          <w:rFonts w:ascii="Helvetica LT Std" w:hAnsi="Helvetica LT Std"/>
          <w:sz w:val="17"/>
          <w:szCs w:val="17"/>
        </w:rPr>
      </w:pPr>
      <w:r w:rsidRPr="00883E05">
        <w:rPr>
          <w:rFonts w:ascii="Helvetica LT Std" w:hAnsi="Helvetica LT Std"/>
          <w:sz w:val="17"/>
          <w:szCs w:val="17"/>
        </w:rPr>
        <w:t>(2)</w:t>
      </w:r>
      <w:r w:rsidR="00883E05" w:rsidRPr="00883E05">
        <w:rPr>
          <w:rFonts w:ascii="Helvetica LT Std" w:hAnsi="Helvetica LT Std"/>
          <w:sz w:val="17"/>
          <w:szCs w:val="17"/>
        </w:rPr>
        <w:t xml:space="preserve"> </w:t>
      </w:r>
      <w:r w:rsidRPr="00883E05">
        <w:rPr>
          <w:rFonts w:ascii="Helvetica LT Std" w:hAnsi="Helvetica LT Std"/>
          <w:sz w:val="17"/>
          <w:szCs w:val="17"/>
        </w:rPr>
        <w:t>Incluido las explotaciones de ganado bravo.</w:t>
      </w:r>
    </w:p>
    <w:p w14:paraId="4039C8B6" w14:textId="5840A9DE" w:rsidR="009F0284" w:rsidRPr="00883E05" w:rsidRDefault="009F0284" w:rsidP="00883E05">
      <w:pPr>
        <w:spacing w:after="0" w:line="240" w:lineRule="auto"/>
        <w:rPr>
          <w:rFonts w:ascii="Helvetica LT Std" w:hAnsi="Helvetica LT Std"/>
          <w:sz w:val="17"/>
          <w:szCs w:val="17"/>
        </w:rPr>
      </w:pPr>
      <w:r w:rsidRPr="00883E05">
        <w:rPr>
          <w:rFonts w:ascii="Helvetica LT Std" w:hAnsi="Helvetica LT Std"/>
          <w:sz w:val="17"/>
          <w:szCs w:val="17"/>
        </w:rPr>
        <w:t>(3)</w:t>
      </w:r>
      <w:r w:rsidR="00883E05" w:rsidRPr="00883E05">
        <w:rPr>
          <w:rFonts w:ascii="Helvetica LT Std" w:hAnsi="Helvetica LT Std"/>
          <w:sz w:val="17"/>
          <w:szCs w:val="17"/>
        </w:rPr>
        <w:t xml:space="preserve"> </w:t>
      </w:r>
      <w:r w:rsidRPr="00883E05">
        <w:rPr>
          <w:rFonts w:ascii="Helvetica LT Std" w:hAnsi="Helvetica LT Std"/>
          <w:sz w:val="17"/>
          <w:szCs w:val="17"/>
        </w:rPr>
        <w:t>El tamaño máximo es de los asentamientos apícolas, pudiendo tener una misma explotación varios asentamientos.</w:t>
      </w:r>
    </w:p>
    <w:p w14:paraId="0C68F310" w14:textId="77777777" w:rsidR="00E21DD5" w:rsidRDefault="00E21DD5" w:rsidP="009F0284">
      <w:pPr>
        <w:rPr>
          <w:rFonts w:ascii="Helvetica LT Std" w:hAnsi="Helvetica LT Std"/>
        </w:rPr>
      </w:pPr>
    </w:p>
    <w:p w14:paraId="2088E3C8" w14:textId="344006BF" w:rsidR="009F0284" w:rsidRPr="00883E05" w:rsidRDefault="009F0284" w:rsidP="009F0284">
      <w:pPr>
        <w:rPr>
          <w:rFonts w:ascii="Helvetica LT Std" w:hAnsi="Helvetica LT Std"/>
        </w:rPr>
      </w:pPr>
      <w:r w:rsidRPr="00883E05">
        <w:rPr>
          <w:rFonts w:ascii="Helvetica LT Std" w:hAnsi="Helvetica LT Std"/>
        </w:rPr>
        <w:lastRenderedPageBreak/>
        <w:t>Motivación:</w:t>
      </w:r>
      <w:r w:rsidR="00E21DD5">
        <w:rPr>
          <w:rFonts w:ascii="Helvetica LT Std" w:hAnsi="Helvetica LT Std"/>
        </w:rPr>
        <w:t xml:space="preserve"> </w:t>
      </w:r>
      <w:r w:rsidRPr="00883E05">
        <w:rPr>
          <w:rFonts w:ascii="Helvetica LT Std" w:hAnsi="Helvetica LT Std"/>
        </w:rPr>
        <w:t>Consideramos más acertado limitar la capacidad máxima productiva de las distintas explotaciones ganaderas, de forma que se aproveche la reforma legal para determinar en Navarra el límite máximo de todas ellas.</w:t>
      </w:r>
    </w:p>
    <w:p w14:paraId="4596DF91" w14:textId="234C657C" w:rsidR="00D94F61" w:rsidRPr="00883E05" w:rsidRDefault="00D94F61" w:rsidP="00D94F61">
      <w:pPr>
        <w:pStyle w:val="Ttulo1"/>
        <w:rPr>
          <w:rFonts w:ascii="Helvetica LT Std" w:hAnsi="Helvetica LT Std"/>
        </w:rPr>
      </w:pPr>
      <w:r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6</w:t>
      </w:r>
    </w:p>
    <w:p w14:paraId="1BFC4999" w14:textId="77777777" w:rsidR="00025581" w:rsidRPr="00025581" w:rsidRDefault="00025581" w:rsidP="00D94F61">
      <w:pPr>
        <w:rPr>
          <w:rFonts w:ascii="Helvetica LT Std" w:hAnsi="Helvetica LT Std"/>
          <w:b/>
        </w:rPr>
      </w:pPr>
      <w:r w:rsidRPr="00025581">
        <w:rPr>
          <w:rFonts w:ascii="Helvetica LT Std" w:hAnsi="Helvetica LT Std"/>
          <w:b/>
        </w:rPr>
        <w:t xml:space="preserve">Formulada por el </w:t>
      </w:r>
    </w:p>
    <w:p w14:paraId="480BA214" w14:textId="38A040F5" w:rsidR="00D94F61" w:rsidRPr="00883E05" w:rsidRDefault="00025581" w:rsidP="00D94F61">
      <w:pPr>
        <w:rPr>
          <w:rFonts w:ascii="Helvetica LT Std" w:hAnsi="Helvetica LT Std"/>
        </w:rPr>
      </w:pPr>
      <w:r w:rsidRPr="00025581">
        <w:rPr>
          <w:rFonts w:ascii="Helvetica LT Std" w:hAnsi="Helvetica LT Std"/>
          <w:b/>
        </w:rPr>
        <w:t>G.P. EH Bildu Nafarroa</w:t>
      </w:r>
    </w:p>
    <w:p w14:paraId="3A249707" w14:textId="479B2779" w:rsidR="00D94F61" w:rsidRPr="00883E05" w:rsidRDefault="009F0284" w:rsidP="009F0284">
      <w:pPr>
        <w:rPr>
          <w:rFonts w:ascii="Helvetica LT Std" w:hAnsi="Helvetica LT Std"/>
        </w:rPr>
      </w:pPr>
      <w:r w:rsidRPr="00883E05">
        <w:rPr>
          <w:rFonts w:ascii="Helvetica LT Std" w:hAnsi="Helvetica LT Std"/>
        </w:rPr>
        <w:t xml:space="preserve">Enmienda de supresión del apartado </w:t>
      </w:r>
      <w:r w:rsidR="004E21CA" w:rsidRPr="00883E05">
        <w:rPr>
          <w:rFonts w:ascii="Helvetica LT Std" w:hAnsi="Helvetica LT Std"/>
        </w:rPr>
        <w:t xml:space="preserve">cuatro </w:t>
      </w:r>
      <w:r w:rsidRPr="00883E05">
        <w:rPr>
          <w:rFonts w:ascii="Helvetica LT Std" w:hAnsi="Helvetica LT Std"/>
        </w:rPr>
        <w:t xml:space="preserve">del artículo </w:t>
      </w:r>
      <w:r w:rsidR="00A70244" w:rsidRPr="00883E05">
        <w:rPr>
          <w:rFonts w:ascii="Helvetica LT Std" w:hAnsi="Helvetica LT Std"/>
        </w:rPr>
        <w:t>único</w:t>
      </w:r>
      <w:r w:rsidRPr="00883E05">
        <w:rPr>
          <w:rFonts w:ascii="Helvetica LT Std" w:hAnsi="Helvetica LT Std"/>
        </w:rPr>
        <w:t>.</w:t>
      </w:r>
    </w:p>
    <w:p w14:paraId="680D06D2" w14:textId="54A6358D" w:rsidR="00D94F61" w:rsidRPr="00883E05" w:rsidRDefault="009F0284" w:rsidP="009F0284">
      <w:pPr>
        <w:rPr>
          <w:rFonts w:ascii="Helvetica LT Std" w:hAnsi="Helvetica LT Std"/>
        </w:rPr>
      </w:pPr>
      <w:r w:rsidRPr="00883E05">
        <w:rPr>
          <w:rFonts w:ascii="Helvetica LT Std" w:hAnsi="Helvetica LT Std"/>
        </w:rPr>
        <w:t>Motivación:</w:t>
      </w:r>
      <w:r w:rsidR="004E21CA">
        <w:rPr>
          <w:rFonts w:ascii="Helvetica LT Std" w:hAnsi="Helvetica LT Std"/>
        </w:rPr>
        <w:t xml:space="preserve"> </w:t>
      </w:r>
      <w:r w:rsidRPr="00883E05">
        <w:rPr>
          <w:rFonts w:ascii="Helvetica LT Std" w:hAnsi="Helvetica LT Std"/>
        </w:rPr>
        <w:t xml:space="preserve">Nos parece mejor que añadir en el apartado </w:t>
      </w:r>
      <w:r w:rsidR="004E21CA" w:rsidRPr="00883E05">
        <w:rPr>
          <w:rFonts w:ascii="Helvetica LT Std" w:hAnsi="Helvetica LT Std"/>
        </w:rPr>
        <w:t xml:space="preserve">uno </w:t>
      </w:r>
      <w:r w:rsidR="004E21CA">
        <w:rPr>
          <w:rFonts w:ascii="Helvetica LT Std" w:hAnsi="Helvetica LT Std"/>
        </w:rPr>
        <w:t xml:space="preserve">un </w:t>
      </w:r>
      <w:r w:rsidRPr="00883E05">
        <w:rPr>
          <w:rFonts w:ascii="Helvetica LT Std" w:hAnsi="Helvetica LT Std"/>
        </w:rPr>
        <w:t xml:space="preserve">nuevo párrafo </w:t>
      </w:r>
      <w:r w:rsidR="004E21CA" w:rsidRPr="00883E05">
        <w:rPr>
          <w:rFonts w:ascii="Helvetica LT Std" w:hAnsi="Helvetica LT Std"/>
        </w:rPr>
        <w:t>tres</w:t>
      </w:r>
      <w:r w:rsidR="004E21CA">
        <w:rPr>
          <w:rFonts w:ascii="Helvetica LT Std" w:hAnsi="Helvetica LT Std"/>
        </w:rPr>
        <w:t>,</w:t>
      </w:r>
      <w:r w:rsidR="004E21CA" w:rsidRPr="00883E05">
        <w:rPr>
          <w:rFonts w:ascii="Helvetica LT Std" w:hAnsi="Helvetica LT Std"/>
        </w:rPr>
        <w:t xml:space="preserve"> </w:t>
      </w:r>
      <w:r w:rsidRPr="00883E05">
        <w:rPr>
          <w:rFonts w:ascii="Helvetica LT Std" w:hAnsi="Helvetica LT Std"/>
        </w:rPr>
        <w:t>mejora la redacción del texto y su ubicación sistemática, ya que las ampliaciones o cambios de orientación productiva que supongan, en ningún caso, podrían superar los límites del Anexo I tal como se indica en la correspondiente enmienda.</w:t>
      </w:r>
    </w:p>
    <w:p w14:paraId="0155C265" w14:textId="44DE0E94" w:rsidR="00D94F61" w:rsidRPr="00883E05" w:rsidRDefault="00D94F61" w:rsidP="00D94F61">
      <w:pPr>
        <w:pStyle w:val="Ttulo1"/>
        <w:rPr>
          <w:rFonts w:ascii="Helvetica LT Std" w:hAnsi="Helvetica LT Std"/>
        </w:rPr>
      </w:pPr>
      <w:r w:rsidRPr="00883E05">
        <w:rPr>
          <w:rFonts w:ascii="Helvetica LT Std" w:hAnsi="Helvetica LT Std"/>
        </w:rPr>
        <w:t>Enmienda núm.</w:t>
      </w:r>
      <w:r w:rsidR="007D2B7B">
        <w:rPr>
          <w:rFonts w:ascii="Helvetica LT Std" w:hAnsi="Helvetica LT Std"/>
        </w:rPr>
        <w:t xml:space="preserve"> </w:t>
      </w:r>
      <w:r w:rsidR="007E1F68" w:rsidRPr="00883E05">
        <w:rPr>
          <w:rFonts w:ascii="Helvetica LT Std" w:hAnsi="Helvetica LT Std"/>
        </w:rPr>
        <w:t>7</w:t>
      </w:r>
    </w:p>
    <w:p w14:paraId="5C9B0066" w14:textId="77777777" w:rsidR="00025581" w:rsidRPr="00025581" w:rsidRDefault="00025581" w:rsidP="00D94F61">
      <w:pPr>
        <w:rPr>
          <w:rFonts w:ascii="Helvetica LT Std" w:hAnsi="Helvetica LT Std"/>
          <w:b/>
        </w:rPr>
      </w:pPr>
      <w:r w:rsidRPr="00025581">
        <w:rPr>
          <w:rFonts w:ascii="Helvetica LT Std" w:hAnsi="Helvetica LT Std"/>
          <w:b/>
        </w:rPr>
        <w:t xml:space="preserve">Formulada por el </w:t>
      </w:r>
    </w:p>
    <w:p w14:paraId="520F4A19" w14:textId="416B2AB0" w:rsidR="00D94F61" w:rsidRPr="00883E05" w:rsidRDefault="00025581" w:rsidP="00D94F61">
      <w:pPr>
        <w:rPr>
          <w:rFonts w:ascii="Helvetica LT Std" w:hAnsi="Helvetica LT Std"/>
        </w:rPr>
      </w:pPr>
      <w:r w:rsidRPr="00025581">
        <w:rPr>
          <w:rFonts w:ascii="Helvetica LT Std" w:hAnsi="Helvetica LT Std"/>
          <w:b/>
        </w:rPr>
        <w:t>G.P. EH Bildu Nafarroa</w:t>
      </w:r>
    </w:p>
    <w:p w14:paraId="5DEFDF3F" w14:textId="27A65768" w:rsidR="00D94F61" w:rsidRPr="00883E05" w:rsidRDefault="009F0284" w:rsidP="009F0284">
      <w:pPr>
        <w:rPr>
          <w:rFonts w:ascii="Helvetica LT Std" w:hAnsi="Helvetica LT Std"/>
        </w:rPr>
      </w:pPr>
      <w:r w:rsidRPr="00883E05">
        <w:rPr>
          <w:rFonts w:ascii="Helvetica LT Std" w:hAnsi="Helvetica LT Std"/>
        </w:rPr>
        <w:t xml:space="preserve">Enmienda de supresión del apartado </w:t>
      </w:r>
      <w:r w:rsidR="004E21CA" w:rsidRPr="00883E05">
        <w:rPr>
          <w:rFonts w:ascii="Helvetica LT Std" w:hAnsi="Helvetica LT Std"/>
        </w:rPr>
        <w:t xml:space="preserve">cinco </w:t>
      </w:r>
      <w:r w:rsidRPr="00883E05">
        <w:rPr>
          <w:rFonts w:ascii="Helvetica LT Std" w:hAnsi="Helvetica LT Std"/>
        </w:rPr>
        <w:t xml:space="preserve">del artículo </w:t>
      </w:r>
      <w:r w:rsidR="00A70244" w:rsidRPr="00883E05">
        <w:rPr>
          <w:rFonts w:ascii="Helvetica LT Std" w:hAnsi="Helvetica LT Std"/>
        </w:rPr>
        <w:t>único</w:t>
      </w:r>
      <w:r w:rsidRPr="00883E05">
        <w:rPr>
          <w:rFonts w:ascii="Helvetica LT Std" w:hAnsi="Helvetica LT Std"/>
        </w:rPr>
        <w:t>.</w:t>
      </w:r>
    </w:p>
    <w:p w14:paraId="2A6BE0B5" w14:textId="6DC0C710" w:rsidR="00D24D98" w:rsidRPr="00883E05" w:rsidRDefault="009F0284" w:rsidP="009F0284">
      <w:pPr>
        <w:rPr>
          <w:rFonts w:ascii="Helvetica LT Std" w:hAnsi="Helvetica LT Std"/>
        </w:rPr>
      </w:pPr>
      <w:r w:rsidRPr="00883E05">
        <w:rPr>
          <w:rFonts w:ascii="Helvetica LT Std" w:hAnsi="Helvetica LT Std"/>
        </w:rPr>
        <w:t>Motivación:</w:t>
      </w:r>
      <w:r w:rsidR="004E21CA">
        <w:rPr>
          <w:rFonts w:ascii="Helvetica LT Std" w:hAnsi="Helvetica LT Std"/>
        </w:rPr>
        <w:t xml:space="preserve"> </w:t>
      </w:r>
      <w:r w:rsidRPr="00883E05">
        <w:rPr>
          <w:rFonts w:ascii="Helvetica LT Std" w:hAnsi="Helvetica LT Std"/>
        </w:rPr>
        <w:t xml:space="preserve">Carece de sentido esta norma transitoria si tras la aprobación de esta </w:t>
      </w:r>
      <w:r w:rsidR="004E21CA" w:rsidRPr="00883E05">
        <w:rPr>
          <w:rFonts w:ascii="Helvetica LT Std" w:hAnsi="Helvetica LT Std"/>
        </w:rPr>
        <w:t xml:space="preserve">ley foral </w:t>
      </w:r>
      <w:r w:rsidRPr="00883E05">
        <w:rPr>
          <w:rFonts w:ascii="Helvetica LT Std" w:hAnsi="Helvetica LT Std"/>
        </w:rPr>
        <w:t xml:space="preserve">se van a limitar las capacidades productivas de las instalaciones ganaderas </w:t>
      </w:r>
      <w:r w:rsidR="004E21CA">
        <w:rPr>
          <w:rFonts w:ascii="Helvetica LT Std" w:hAnsi="Helvetica LT Std"/>
        </w:rPr>
        <w:t>—</w:t>
      </w:r>
      <w:r w:rsidRPr="00883E05">
        <w:rPr>
          <w:rFonts w:ascii="Helvetica LT Std" w:hAnsi="Helvetica LT Std"/>
        </w:rPr>
        <w:t>razón por la que se aprobó la Ley Foral 8/2021, de 10 de mayo</w:t>
      </w:r>
      <w:r w:rsidR="004E21CA">
        <w:rPr>
          <w:rFonts w:ascii="Helvetica LT Std" w:hAnsi="Helvetica LT Std"/>
        </w:rPr>
        <w:t>—</w:t>
      </w:r>
      <w:r w:rsidRPr="00883E05">
        <w:rPr>
          <w:rFonts w:ascii="Helvetica LT Std" w:hAnsi="Helvetica LT Std"/>
        </w:rPr>
        <w:t xml:space="preserve"> y, en concreto, por lo que se refiere al ganado vacuno</w:t>
      </w:r>
      <w:r w:rsidR="004E21CA">
        <w:rPr>
          <w:rFonts w:ascii="Helvetica LT Std" w:hAnsi="Helvetica LT Std"/>
        </w:rPr>
        <w:t>,</w:t>
      </w:r>
      <w:r w:rsidRPr="00883E05">
        <w:rPr>
          <w:rFonts w:ascii="Helvetica LT Std" w:hAnsi="Helvetica LT Std"/>
        </w:rPr>
        <w:t xml:space="preserve"> según el texto del </w:t>
      </w:r>
      <w:r w:rsidR="004E21CA" w:rsidRPr="00883E05">
        <w:rPr>
          <w:rFonts w:ascii="Helvetica LT Std" w:hAnsi="Helvetica LT Std"/>
        </w:rPr>
        <w:t>proyecto de ley</w:t>
      </w:r>
      <w:r w:rsidR="004E21CA">
        <w:rPr>
          <w:rFonts w:ascii="Helvetica LT Std" w:hAnsi="Helvetica LT Std"/>
        </w:rPr>
        <w:t xml:space="preserve"> </w:t>
      </w:r>
      <w:r w:rsidR="004E21CA" w:rsidRPr="00883E05">
        <w:rPr>
          <w:rFonts w:ascii="Helvetica LT Std" w:hAnsi="Helvetica LT Std"/>
        </w:rPr>
        <w:t>foral</w:t>
      </w:r>
      <w:r w:rsidR="004E21CA">
        <w:rPr>
          <w:rFonts w:ascii="Helvetica LT Std" w:hAnsi="Helvetica LT Std"/>
        </w:rPr>
        <w:t>,</w:t>
      </w:r>
      <w:r w:rsidR="004E21CA" w:rsidRPr="00883E05">
        <w:rPr>
          <w:rFonts w:ascii="Helvetica LT Std" w:hAnsi="Helvetica LT Std"/>
        </w:rPr>
        <w:t xml:space="preserve"> </w:t>
      </w:r>
      <w:r w:rsidRPr="00883E05">
        <w:rPr>
          <w:rFonts w:ascii="Helvetica LT Std" w:hAnsi="Helvetica LT Std"/>
        </w:rPr>
        <w:t>no podrán ser nunca superiores a 1.250 UGM, salvo que ya tuviera licencia para ello, y si se aprobara una enmienda nuestra el tamaño no sería superior a 850.</w:t>
      </w:r>
    </w:p>
    <w:sectPr w:rsidR="00D24D98" w:rsidRPr="00883E05" w:rsidSect="00471C4D">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84"/>
    <w:rsid w:val="00025581"/>
    <w:rsid w:val="002E60B0"/>
    <w:rsid w:val="00471C4D"/>
    <w:rsid w:val="00492756"/>
    <w:rsid w:val="004E21CA"/>
    <w:rsid w:val="00502E85"/>
    <w:rsid w:val="00554B36"/>
    <w:rsid w:val="00584EE5"/>
    <w:rsid w:val="00747D94"/>
    <w:rsid w:val="007D2B7B"/>
    <w:rsid w:val="007E1F68"/>
    <w:rsid w:val="00883E05"/>
    <w:rsid w:val="009F0284"/>
    <w:rsid w:val="00A70244"/>
    <w:rsid w:val="00A93AEC"/>
    <w:rsid w:val="00A9733D"/>
    <w:rsid w:val="00D24D98"/>
    <w:rsid w:val="00D94F61"/>
    <w:rsid w:val="00DA7CED"/>
    <w:rsid w:val="00E21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B854"/>
  <w15:chartTrackingRefBased/>
  <w15:docId w15:val="{A8078449-337A-4B9D-A319-8AB5951E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4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4F61"/>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502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2022-02-15T12:05:00Z</dcterms:created>
  <dcterms:modified xsi:type="dcterms:W3CDTF">2022-02-15T12:05:00Z</dcterms:modified>
</cp:coreProperties>
</file>